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2C" w:rsidRDefault="005E5B26" w:rsidP="00331878">
      <w:pPr>
        <w:jc w:val="center"/>
        <w:rPr>
          <w:b/>
          <w:sz w:val="26"/>
          <w:szCs w:val="26"/>
        </w:rPr>
      </w:pPr>
      <w:r w:rsidRPr="00331878">
        <w:rPr>
          <w:b/>
          <w:sz w:val="26"/>
          <w:szCs w:val="26"/>
        </w:rPr>
        <w:t>Does public financial support</w:t>
      </w:r>
      <w:r w:rsidR="0099006A" w:rsidRPr="00331878">
        <w:rPr>
          <w:b/>
          <w:sz w:val="26"/>
          <w:szCs w:val="26"/>
        </w:rPr>
        <w:t xml:space="preserve"> stimulate </w:t>
      </w:r>
      <w:r w:rsidRPr="00331878">
        <w:rPr>
          <w:b/>
          <w:sz w:val="26"/>
          <w:szCs w:val="26"/>
        </w:rPr>
        <w:t xml:space="preserve">private </w:t>
      </w:r>
      <w:r w:rsidR="0099006A" w:rsidRPr="00331878">
        <w:rPr>
          <w:b/>
          <w:sz w:val="26"/>
          <w:szCs w:val="26"/>
        </w:rPr>
        <w:t>innovation</w:t>
      </w:r>
      <w:r w:rsidRPr="00331878">
        <w:rPr>
          <w:b/>
          <w:sz w:val="26"/>
          <w:szCs w:val="26"/>
        </w:rPr>
        <w:t xml:space="preserve"> expenditure and innovation</w:t>
      </w:r>
      <w:r w:rsidR="0099006A" w:rsidRPr="00331878">
        <w:rPr>
          <w:b/>
          <w:sz w:val="26"/>
          <w:szCs w:val="26"/>
        </w:rPr>
        <w:t>?</w:t>
      </w:r>
      <w:r w:rsidR="00B424A4">
        <w:rPr>
          <w:rStyle w:val="Refdenotaalpie"/>
          <w:b/>
          <w:sz w:val="26"/>
          <w:szCs w:val="26"/>
        </w:rPr>
        <w:footnoteReference w:id="2"/>
      </w:r>
    </w:p>
    <w:p w:rsidR="00331878" w:rsidRPr="00331878" w:rsidRDefault="00331878">
      <w:pPr>
        <w:rPr>
          <w:b/>
          <w:sz w:val="26"/>
          <w:szCs w:val="26"/>
        </w:rPr>
      </w:pPr>
    </w:p>
    <w:p w:rsidR="0099006A" w:rsidRPr="00203135" w:rsidRDefault="0099006A" w:rsidP="00331878">
      <w:pPr>
        <w:jc w:val="center"/>
        <w:rPr>
          <w:sz w:val="24"/>
          <w:szCs w:val="24"/>
          <w:lang w:val="pt-BR"/>
        </w:rPr>
      </w:pPr>
      <w:r w:rsidRPr="00203135">
        <w:rPr>
          <w:sz w:val="24"/>
          <w:szCs w:val="24"/>
          <w:lang w:val="pt-BR"/>
        </w:rPr>
        <w:t>Diego Aboal</w:t>
      </w:r>
      <w:r w:rsidR="00575326">
        <w:rPr>
          <w:sz w:val="24"/>
          <w:szCs w:val="24"/>
          <w:lang w:val="pt-BR"/>
        </w:rPr>
        <w:t xml:space="preserve"> </w:t>
      </w:r>
      <w:r w:rsidRPr="00203135">
        <w:rPr>
          <w:sz w:val="24"/>
          <w:szCs w:val="24"/>
          <w:lang w:val="pt-BR"/>
        </w:rPr>
        <w:t>and Paula Garda</w:t>
      </w:r>
    </w:p>
    <w:p w:rsidR="00913595" w:rsidRPr="00203135" w:rsidRDefault="00913595" w:rsidP="00331878">
      <w:pPr>
        <w:jc w:val="center"/>
        <w:rPr>
          <w:sz w:val="24"/>
          <w:szCs w:val="24"/>
          <w:lang w:val="pt-BR"/>
        </w:rPr>
      </w:pPr>
      <w:r w:rsidRPr="00203135">
        <w:rPr>
          <w:sz w:val="24"/>
          <w:szCs w:val="24"/>
          <w:lang w:val="pt-BR"/>
        </w:rPr>
        <w:t>CINVE</w:t>
      </w:r>
    </w:p>
    <w:p w:rsidR="00913595" w:rsidRPr="00203135" w:rsidRDefault="00913595" w:rsidP="00331878">
      <w:pPr>
        <w:jc w:val="center"/>
        <w:rPr>
          <w:sz w:val="24"/>
          <w:szCs w:val="24"/>
          <w:lang w:val="pt-BR"/>
        </w:rPr>
      </w:pPr>
    </w:p>
    <w:p w:rsidR="00913595" w:rsidRPr="00203135" w:rsidRDefault="00913595" w:rsidP="00331878">
      <w:pPr>
        <w:jc w:val="center"/>
        <w:rPr>
          <w:sz w:val="24"/>
          <w:szCs w:val="24"/>
          <w:lang w:val="pt-BR"/>
        </w:rPr>
      </w:pPr>
      <w:r w:rsidRPr="00203135">
        <w:rPr>
          <w:sz w:val="24"/>
          <w:szCs w:val="24"/>
          <w:lang w:val="pt-BR"/>
        </w:rPr>
        <w:t>Abstract</w:t>
      </w:r>
    </w:p>
    <w:p w:rsidR="00913595" w:rsidRPr="00203135" w:rsidRDefault="00913595">
      <w:pPr>
        <w:rPr>
          <w:lang w:val="pt-BR"/>
        </w:rPr>
      </w:pPr>
    </w:p>
    <w:p w:rsidR="00913595" w:rsidRPr="00203135" w:rsidRDefault="00913595">
      <w:pPr>
        <w:rPr>
          <w:lang w:val="pt-BR"/>
        </w:rPr>
      </w:pPr>
    </w:p>
    <w:p w:rsidR="00913595" w:rsidRPr="00203135" w:rsidRDefault="00913595">
      <w:pPr>
        <w:rPr>
          <w:lang w:val="pt-BR"/>
        </w:rPr>
      </w:pPr>
    </w:p>
    <w:p w:rsidR="00913595" w:rsidRPr="00203135" w:rsidRDefault="00913595">
      <w:pPr>
        <w:rPr>
          <w:lang w:val="pt-BR"/>
        </w:rPr>
      </w:pPr>
    </w:p>
    <w:p w:rsidR="00913595" w:rsidRPr="00203135" w:rsidRDefault="00913595">
      <w:pPr>
        <w:rPr>
          <w:lang w:val="pt-BR"/>
        </w:rPr>
      </w:pPr>
    </w:p>
    <w:p w:rsidR="006B276A" w:rsidRPr="006B276A" w:rsidRDefault="006B276A" w:rsidP="006B276A">
      <w:pPr>
        <w:autoSpaceDE w:val="0"/>
        <w:autoSpaceDN w:val="0"/>
        <w:adjustRightInd w:val="0"/>
        <w:spacing w:after="0" w:line="240" w:lineRule="auto"/>
        <w:rPr>
          <w:rFonts w:cs="Times New Roman"/>
          <w:lang w:val="pt-BR"/>
        </w:rPr>
      </w:pPr>
      <w:r w:rsidRPr="006B276A">
        <w:rPr>
          <w:rFonts w:cs="Times New Roman"/>
          <w:b/>
          <w:bCs/>
          <w:lang w:val="pt-BR"/>
        </w:rPr>
        <w:t>JEL CODES</w:t>
      </w:r>
      <w:r w:rsidRPr="006B276A">
        <w:rPr>
          <w:rFonts w:cs="Times New Roman"/>
          <w:lang w:val="pt-BR"/>
        </w:rPr>
        <w:t xml:space="preserve">: </w:t>
      </w:r>
      <w:r w:rsidR="002C211A" w:rsidRPr="006B276A">
        <w:rPr>
          <w:rFonts w:cs="Times New Roman"/>
          <w:lang w:val="pt-BR"/>
        </w:rPr>
        <w:t>O31,</w:t>
      </w:r>
      <w:r w:rsidRPr="006B276A">
        <w:rPr>
          <w:rFonts w:cs="Times New Roman"/>
          <w:lang w:val="pt-BR"/>
        </w:rPr>
        <w:t xml:space="preserve">O32, O38, </w:t>
      </w:r>
      <w:r w:rsidR="002C211A">
        <w:rPr>
          <w:rFonts w:cs="Times New Roman"/>
          <w:lang w:val="pt-BR"/>
        </w:rPr>
        <w:t>C21</w:t>
      </w:r>
    </w:p>
    <w:p w:rsidR="00913595" w:rsidRPr="006B276A" w:rsidRDefault="006B276A" w:rsidP="009A5E73">
      <w:pPr>
        <w:autoSpaceDE w:val="0"/>
        <w:autoSpaceDN w:val="0"/>
        <w:adjustRightInd w:val="0"/>
        <w:spacing w:after="0" w:line="240" w:lineRule="auto"/>
      </w:pPr>
      <w:r w:rsidRPr="006B276A">
        <w:rPr>
          <w:rFonts w:cs="PalatinoLinotype-Bold"/>
          <w:b/>
          <w:bCs/>
        </w:rPr>
        <w:t xml:space="preserve">Keywords: </w:t>
      </w:r>
      <w:r w:rsidR="009A5E73">
        <w:rPr>
          <w:rFonts w:cs="Times New Roman"/>
          <w:sz w:val="24"/>
          <w:szCs w:val="24"/>
        </w:rPr>
        <w:t>Public Financial Support</w:t>
      </w:r>
      <w:r w:rsidR="007949EB">
        <w:rPr>
          <w:rFonts w:cs="Times New Roman"/>
          <w:sz w:val="24"/>
          <w:szCs w:val="24"/>
        </w:rPr>
        <w:t xml:space="preserve"> to Innovation</w:t>
      </w:r>
      <w:r w:rsidRPr="006B276A">
        <w:rPr>
          <w:rFonts w:cs="Times New Roman"/>
          <w:sz w:val="24"/>
          <w:szCs w:val="24"/>
        </w:rPr>
        <w:t xml:space="preserve">, </w:t>
      </w:r>
      <w:r w:rsidR="009A5E73">
        <w:rPr>
          <w:rFonts w:cs="Times New Roman"/>
          <w:sz w:val="24"/>
          <w:szCs w:val="24"/>
        </w:rPr>
        <w:t xml:space="preserve">Innovation Expenditure, Innovation, </w:t>
      </w:r>
      <w:r w:rsidRPr="006B276A">
        <w:rPr>
          <w:rFonts w:cs="Times New Roman"/>
          <w:sz w:val="24"/>
          <w:szCs w:val="24"/>
        </w:rPr>
        <w:t>Policy Evaluation</w:t>
      </w:r>
    </w:p>
    <w:p w:rsidR="00913595" w:rsidRDefault="00913595"/>
    <w:p w:rsidR="00913595" w:rsidRDefault="00913595">
      <w:r>
        <w:br w:type="page"/>
      </w:r>
    </w:p>
    <w:p w:rsidR="00913595" w:rsidRPr="00F03815" w:rsidRDefault="00913595" w:rsidP="00913595">
      <w:pPr>
        <w:pStyle w:val="Prrafodelista"/>
        <w:numPr>
          <w:ilvl w:val="0"/>
          <w:numId w:val="1"/>
        </w:numPr>
        <w:ind w:hanging="720"/>
        <w:rPr>
          <w:b/>
        </w:rPr>
      </w:pPr>
      <w:r w:rsidRPr="00F03815">
        <w:rPr>
          <w:b/>
        </w:rPr>
        <w:lastRenderedPageBreak/>
        <w:t>Introduction</w:t>
      </w:r>
    </w:p>
    <w:p w:rsidR="003B78D7" w:rsidRDefault="003E5524" w:rsidP="00D17E2D">
      <w:pPr>
        <w:jc w:val="both"/>
      </w:pPr>
      <w:r>
        <w:t>The need for pu</w:t>
      </w:r>
      <w:r w:rsidR="00BF4441">
        <w:t xml:space="preserve">blic support to innovation </w:t>
      </w:r>
      <w:r>
        <w:t>and particularly, public financial support, rest on the assumption that innovation is a non</w:t>
      </w:r>
      <w:r w:rsidR="00983BD3">
        <w:t>-</w:t>
      </w:r>
      <w:r>
        <w:t>rival good (i.e. that can be used by</w:t>
      </w:r>
      <w:r>
        <w:rPr>
          <w:rStyle w:val="st"/>
        </w:rPr>
        <w:t xml:space="preserve"> multiple firms</w:t>
      </w:r>
      <w:r>
        <w:t xml:space="preserve">) and </w:t>
      </w:r>
      <w:r w:rsidR="007D4D5C">
        <w:t>cannot be fully protected because its output is basically knowledge</w:t>
      </w:r>
      <w:r w:rsidR="00C20BDE">
        <w:t xml:space="preserve"> (i.e. how to produce new or improved goods or services) and most of it tacit knowledge (i.e. not codified)</w:t>
      </w:r>
      <w:r w:rsidR="007D4D5C">
        <w:t>.</w:t>
      </w:r>
      <w:r w:rsidR="00D17E2D">
        <w:t xml:space="preserve"> Therefore firms cannot appropriate fully the return to innovation investment. </w:t>
      </w:r>
      <w:r w:rsidR="009A6D58">
        <w:t xml:space="preserve">In other words, we have a problem of positive externalities of innovation. </w:t>
      </w:r>
      <w:r w:rsidR="00D17E2D">
        <w:t xml:space="preserve">This generates a gap between the social return of innovation and the private return of innovation, having as </w:t>
      </w:r>
      <w:r w:rsidR="009A6D58">
        <w:t xml:space="preserve">a </w:t>
      </w:r>
      <w:r w:rsidR="00D17E2D">
        <w:t xml:space="preserve">consequence that the firm will underinvest with respect to the social optimum. </w:t>
      </w:r>
    </w:p>
    <w:p w:rsidR="00BF4441" w:rsidRDefault="00D17E2D" w:rsidP="00D17E2D">
      <w:pPr>
        <w:jc w:val="both"/>
      </w:pPr>
      <w:r>
        <w:t xml:space="preserve">As pointed out by </w:t>
      </w:r>
      <w:r w:rsidR="00A87B6A">
        <w:t>Hall</w:t>
      </w:r>
      <w:r>
        <w:t xml:space="preserve"> and Lerner (2010) there is some evidence </w:t>
      </w:r>
      <w:r w:rsidR="003B78D7">
        <w:t xml:space="preserve">that points out that imitations are not free, and </w:t>
      </w:r>
      <w:r w:rsidR="009A6D58">
        <w:t xml:space="preserve">that they </w:t>
      </w:r>
      <w:r w:rsidR="003B78D7">
        <w:t xml:space="preserve">can cost between 50% and 75%of the original </w:t>
      </w:r>
      <w:r w:rsidR="002C125D">
        <w:t>R&amp;D</w:t>
      </w:r>
      <w:r w:rsidR="003B78D7">
        <w:t xml:space="preserve"> investment</w:t>
      </w:r>
      <w:r w:rsidR="009A6D58">
        <w:t>. T</w:t>
      </w:r>
      <w:r w:rsidR="003B78D7">
        <w:t xml:space="preserve">his can mitigate the above mentioned </w:t>
      </w:r>
      <w:r w:rsidR="009A6D58">
        <w:t>externality problem</w:t>
      </w:r>
      <w:r w:rsidR="003B78D7">
        <w:t>, but in any case the problem still persist since the returns are not fully appropriated by the original investor. Moreover, this available evidence is for manufacturing; we can think that the problem is more important for service innovations where innovations rely less on codified knowledge (that can be more easily protected) and presumably where the costs of imitating are smaller.</w:t>
      </w:r>
    </w:p>
    <w:p w:rsidR="003B78D7" w:rsidRDefault="00C20BDE" w:rsidP="00D17E2D">
      <w:pPr>
        <w:jc w:val="both"/>
      </w:pPr>
      <w:r>
        <w:t xml:space="preserve">The argument for public financial support goes beyond the externality problem mentioned above. Even when this problem could be solved with intellectual property protection, there </w:t>
      </w:r>
      <w:r w:rsidR="00D44042">
        <w:t xml:space="preserve">are </w:t>
      </w:r>
      <w:r>
        <w:t xml:space="preserve">other characteristics of the innovation investment that justifies </w:t>
      </w:r>
      <w:r w:rsidR="00F52262">
        <w:t>public financial support</w:t>
      </w:r>
      <w:r>
        <w:t xml:space="preserve">. </w:t>
      </w:r>
      <w:r w:rsidR="002C125D">
        <w:t xml:space="preserve">In particular, innovation investment is highly uncertain </w:t>
      </w:r>
      <w:r w:rsidR="00E47572">
        <w:t>and the asymmetric information that exists between the innovator and the investor could be greater than in other type of investment, leading to more important moral hazard</w:t>
      </w:r>
      <w:r w:rsidR="00863927">
        <w:t xml:space="preserve"> and adverse selection</w:t>
      </w:r>
      <w:r w:rsidR="00E47572">
        <w:t xml:space="preserve"> problems.</w:t>
      </w:r>
      <w:r w:rsidR="00F52262">
        <w:rPr>
          <w:rStyle w:val="Refdenotaalpie"/>
        </w:rPr>
        <w:footnoteReference w:id="3"/>
      </w:r>
      <w:r w:rsidR="00E14BCF">
        <w:t xml:space="preserve">Therefore credit constraints and high cost of credit is likely to affect the level of innovation investment and consequently of innovation. </w:t>
      </w:r>
      <w:r w:rsidR="00966DEF">
        <w:t>The intangibility characteristic of services</w:t>
      </w:r>
      <w:r w:rsidR="000E2A7E">
        <w:t xml:space="preserve"> and the non-technological and more ad-hoc characteristic of many innovations in services make </w:t>
      </w:r>
      <w:r w:rsidR="00EB467F">
        <w:t>these problems even</w:t>
      </w:r>
      <w:r w:rsidR="000E2A7E">
        <w:t xml:space="preserve"> worse</w:t>
      </w:r>
      <w:r w:rsidR="00C124BF">
        <w:t xml:space="preserve"> in services</w:t>
      </w:r>
      <w:r w:rsidR="000E2A7E">
        <w:t>.</w:t>
      </w:r>
    </w:p>
    <w:p w:rsidR="00A120E3" w:rsidRDefault="008D7897" w:rsidP="00F271AB">
      <w:pPr>
        <w:jc w:val="both"/>
      </w:pPr>
      <w:r>
        <w:t xml:space="preserve">These theoretical considerations have stimulated public intervention </w:t>
      </w:r>
      <w:r w:rsidR="009A796F">
        <w:t xml:space="preserve">in different countries </w:t>
      </w:r>
      <w:r>
        <w:t>with the objective of increasing i</w:t>
      </w:r>
      <w:r w:rsidR="00A120E3">
        <w:t xml:space="preserve">nnovation investment, </w:t>
      </w:r>
      <w:r>
        <w:t>innovation</w:t>
      </w:r>
      <w:r w:rsidR="00A120E3">
        <w:t xml:space="preserve"> and productivity</w:t>
      </w:r>
      <w:r>
        <w:t xml:space="preserve">. </w:t>
      </w:r>
      <w:r w:rsidR="00F271AB">
        <w:t xml:space="preserve">These interventions generated the need for evaluation of their impacts. </w:t>
      </w:r>
    </w:p>
    <w:p w:rsidR="00BD4D25" w:rsidRDefault="00F271AB" w:rsidP="00F271AB">
      <w:pPr>
        <w:jc w:val="both"/>
      </w:pPr>
      <w:r>
        <w:t xml:space="preserve">So far, most of the available empirical literature has focused on public financial support policies to </w:t>
      </w:r>
      <w:r w:rsidR="00BD4D25">
        <w:t>research and development (</w:t>
      </w:r>
      <w:r>
        <w:t>R&amp;D</w:t>
      </w:r>
      <w:r w:rsidR="00BD4D25">
        <w:t>)</w:t>
      </w:r>
      <w:r>
        <w:t xml:space="preserve"> activities and their impact on R&amp;D expenditure. As pointed out by Hall and Lerner (2010) the focus on R&amp;D instead of the broader concept of innovation investment is largely due to reasons of data availability and measurement.</w:t>
      </w:r>
      <w:r w:rsidR="00086CE2">
        <w:t xml:space="preserve"> In addition, most of the available evidence does not distinguish between manufacturing and services, and in fact most of </w:t>
      </w:r>
      <w:r w:rsidR="00BD4D25">
        <w:t>these papers</w:t>
      </w:r>
      <w:r w:rsidR="00086CE2">
        <w:t xml:space="preserve"> are for the manufacturing sector</w:t>
      </w:r>
      <w:r w:rsidR="00BD4D25">
        <w:t xml:space="preserve"> only</w:t>
      </w:r>
      <w:r w:rsidR="00086CE2">
        <w:t>.</w:t>
      </w:r>
      <w:r w:rsidR="00BD4D25">
        <w:t xml:space="preserve"> The </w:t>
      </w:r>
      <w:r w:rsidR="00641EB4">
        <w:t xml:space="preserve">potential positive </w:t>
      </w:r>
      <w:r w:rsidR="00900089" w:rsidRPr="00641EB4">
        <w:t>effects of</w:t>
      </w:r>
      <w:r w:rsidR="00575326" w:rsidRPr="00641EB4">
        <w:t xml:space="preserve"> </w:t>
      </w:r>
      <w:r w:rsidR="00BD4D25">
        <w:t xml:space="preserve">public support </w:t>
      </w:r>
      <w:r w:rsidR="007C1B35">
        <w:t>to</w:t>
      </w:r>
      <w:r w:rsidR="00BD4D25">
        <w:t xml:space="preserve"> the service sector could be even more important</w:t>
      </w:r>
      <w:r w:rsidR="00641EB4">
        <w:t xml:space="preserve"> for services</w:t>
      </w:r>
      <w:r w:rsidR="00BD4D25">
        <w:t xml:space="preserve"> than for the manufacturing, not only because the above mentioned arguments, but also because the service sector represents nowadays more than 70% of the GDP in advanced economies, and more than 60% in less develop</w:t>
      </w:r>
      <w:r w:rsidR="00A120E3">
        <w:t xml:space="preserve">ed economies, and therefore this sector is key </w:t>
      </w:r>
      <w:r w:rsidR="00A120E3">
        <w:lastRenderedPageBreak/>
        <w:t xml:space="preserve">for the aggregate productivity of countries. </w:t>
      </w:r>
      <w:r w:rsidR="007C1B35">
        <w:t xml:space="preserve">Therefore there is the need to understand better this sector. </w:t>
      </w:r>
      <w:r w:rsidR="00A120E3">
        <w:t>Finally, most of the studies available are</w:t>
      </w:r>
      <w:r w:rsidR="007C1B35">
        <w:t xml:space="preserve"> for OECD or European countries, and we are lacking evidence for less developed economies.</w:t>
      </w:r>
    </w:p>
    <w:p w:rsidR="00A120E3" w:rsidRPr="00B70367" w:rsidRDefault="00A120E3" w:rsidP="00F271AB">
      <w:pPr>
        <w:jc w:val="both"/>
      </w:pPr>
      <w:bookmarkStart w:id="0" w:name="_GoBack"/>
      <w:r>
        <w:t>Our paper aims to</w:t>
      </w:r>
      <w:r w:rsidR="00863927">
        <w:t xml:space="preserve"> help</w:t>
      </w:r>
      <w:r>
        <w:t xml:space="preserve"> fill some of these gaps</w:t>
      </w:r>
      <w:r w:rsidR="00863927">
        <w:t>, through an i</w:t>
      </w:r>
      <w:r w:rsidR="00863927" w:rsidRPr="00B424A4">
        <w:t>mpact</w:t>
      </w:r>
      <w:r w:rsidR="00863927">
        <w:t xml:space="preserve"> evaluation of public financial </w:t>
      </w:r>
      <w:r w:rsidR="00863927" w:rsidRPr="00B70367">
        <w:t>support</w:t>
      </w:r>
      <w:r w:rsidR="00A87B6A">
        <w:t xml:space="preserve"> </w:t>
      </w:r>
      <w:r w:rsidR="00863927" w:rsidRPr="00B70367">
        <w:t>on innovation using quasi-experimental methods and innovation survey data f</w:t>
      </w:r>
      <w:r w:rsidR="00A44C63" w:rsidRPr="00B70367">
        <w:t>rom</w:t>
      </w:r>
      <w:r w:rsidR="00863927" w:rsidRPr="00B70367">
        <w:t xml:space="preserve"> Uruguay</w:t>
      </w:r>
      <w:r w:rsidR="00900089" w:rsidRPr="00B70367">
        <w:t>, that allow us to distinguish between manufacturing and service sector</w:t>
      </w:r>
      <w:r w:rsidR="00863927" w:rsidRPr="00B70367">
        <w:t>.</w:t>
      </w:r>
    </w:p>
    <w:p w:rsidR="00A120E3" w:rsidRDefault="00A120E3" w:rsidP="00F271AB">
      <w:pPr>
        <w:jc w:val="both"/>
      </w:pPr>
      <w:r>
        <w:t xml:space="preserve">This paper contributes to the literature in three ways. First, it presents an impact evaluation of public financial support to innovation on innovation </w:t>
      </w:r>
      <w:r w:rsidR="00900089">
        <w:t>expenditure</w:t>
      </w:r>
      <w:r>
        <w:t>. Therefore the analysis is extended beyond the R&amp;D context. Second, we analyze the possible heterogeneity of impacts on services and manufacturing. Finally, the evaluation is for a middle income developing Latin American country.</w:t>
      </w:r>
      <w:r w:rsidR="0027640C">
        <w:t xml:space="preserve"> There </w:t>
      </w:r>
      <w:r w:rsidR="00900089">
        <w:t xml:space="preserve">is </w:t>
      </w:r>
      <w:r w:rsidR="0027640C">
        <w:t>no much evidence for developing countries so far.</w:t>
      </w:r>
    </w:p>
    <w:bookmarkEnd w:id="0"/>
    <w:p w:rsidR="00863927" w:rsidRPr="00730133" w:rsidRDefault="003D3318" w:rsidP="003D3318">
      <w:pPr>
        <w:jc w:val="both"/>
      </w:pPr>
      <w:r w:rsidRPr="00730133">
        <w:t>Our findings show the absence of a crowding</w:t>
      </w:r>
      <w:r w:rsidR="00D43FBC" w:rsidRPr="00730133">
        <w:t xml:space="preserve"> </w:t>
      </w:r>
      <w:r w:rsidRPr="00730133">
        <w:t>out</w:t>
      </w:r>
      <w:r w:rsidR="00D43FBC" w:rsidRPr="00730133">
        <w:t xml:space="preserve"> </w:t>
      </w:r>
      <w:r w:rsidRPr="00730133">
        <w:t>effect, either full or partial, between public and</w:t>
      </w:r>
      <w:r w:rsidR="00D43FBC" w:rsidRPr="00730133">
        <w:t xml:space="preserve"> </w:t>
      </w:r>
      <w:r w:rsidRPr="00730133">
        <w:t>private innovation expenditure, though the presence of subsidies</w:t>
      </w:r>
      <w:r w:rsidR="00D43FBC" w:rsidRPr="00730133">
        <w:t xml:space="preserve"> </w:t>
      </w:r>
      <w:r w:rsidRPr="00730133">
        <w:t>hardly stimulates private innovation spending of firms</w:t>
      </w:r>
      <w:r w:rsidR="00D43FBC" w:rsidRPr="00730133">
        <w:t xml:space="preserve"> </w:t>
      </w:r>
      <w:r w:rsidRPr="00730133">
        <w:t xml:space="preserve">engaged in innovation activities in any case. We found a larger effect on the manufacturing than in the service sector. While there is no crowding effect in neither of the two sectors, in the manufacturing sector we found </w:t>
      </w:r>
      <w:r w:rsidR="00D43FBC" w:rsidRPr="00730133">
        <w:t xml:space="preserve">that public financial support </w:t>
      </w:r>
      <w:r w:rsidRPr="00730133">
        <w:t>stimulat</w:t>
      </w:r>
      <w:r w:rsidR="00D43FBC" w:rsidRPr="00730133">
        <w:t>es</w:t>
      </w:r>
      <w:r w:rsidRPr="00730133">
        <w:t xml:space="preserve"> innovation expenditure.</w:t>
      </w:r>
    </w:p>
    <w:p w:rsidR="00353E5A" w:rsidRPr="00730133" w:rsidRDefault="00353E5A" w:rsidP="003D3318">
      <w:pPr>
        <w:jc w:val="both"/>
      </w:pPr>
      <w:r w:rsidRPr="00730133">
        <w:t>The paper is organized as follows. Next section discusses available evidence on public financial support and innovation in developing countries. Section 3 describes the empirical strategy</w:t>
      </w:r>
      <w:r w:rsidR="00727506" w:rsidRPr="00730133">
        <w:t xml:space="preserve"> and data. Section 4 presents the main results</w:t>
      </w:r>
      <w:r w:rsidRPr="00730133">
        <w:t>. Finally</w:t>
      </w:r>
      <w:r w:rsidR="00727506" w:rsidRPr="00730133">
        <w:t>, section 5 re</w:t>
      </w:r>
      <w:r w:rsidRPr="00730133">
        <w:t>port</w:t>
      </w:r>
      <w:r w:rsidR="00730133">
        <w:t>s</w:t>
      </w:r>
      <w:r w:rsidRPr="00730133">
        <w:t xml:space="preserve"> some </w:t>
      </w:r>
      <w:r w:rsidR="00727506" w:rsidRPr="00730133">
        <w:t>conclusions</w:t>
      </w:r>
      <w:r w:rsidRPr="00730133">
        <w:t>.</w:t>
      </w:r>
    </w:p>
    <w:p w:rsidR="008D7897" w:rsidRDefault="008D7897" w:rsidP="00D17E2D">
      <w:pPr>
        <w:jc w:val="both"/>
      </w:pPr>
    </w:p>
    <w:p w:rsidR="00EC02A1" w:rsidRDefault="00EC02A1" w:rsidP="00913595">
      <w:pPr>
        <w:pStyle w:val="Prrafodelista"/>
        <w:numPr>
          <w:ilvl w:val="0"/>
          <w:numId w:val="1"/>
        </w:numPr>
        <w:ind w:hanging="720"/>
        <w:rPr>
          <w:b/>
        </w:rPr>
      </w:pPr>
      <w:r w:rsidRPr="00F03815">
        <w:rPr>
          <w:b/>
        </w:rPr>
        <w:t>Public financial support and innovation: the available evidence</w:t>
      </w:r>
    </w:p>
    <w:p w:rsidR="00ED2DAC" w:rsidRDefault="00ED2DAC" w:rsidP="00ED2DAC">
      <w:r>
        <w:t>Assessing on the implications of innovation policy imposes the issue of dealing with endogeneity in program participation.  Thus, being that subsidies are not assigned randomly, impact evaluation of such policy measures calls for the use of special techniques that allow correcting for possible selection biases. To account for this, empirical studies on this matter have implemented different strategies such as the use of instrumental variables, censored variable model</w:t>
      </w:r>
      <w:r w:rsidR="00F4026B">
        <w:t>s, two-step selection models</w:t>
      </w:r>
      <w:r>
        <w:t>, difference in differences estimators and matching methods</w:t>
      </w:r>
      <w:r w:rsidR="003E0CA3">
        <w:rPr>
          <w:rStyle w:val="Refdenotaalpie"/>
        </w:rPr>
        <w:footnoteReference w:id="4"/>
      </w:r>
      <w:r>
        <w:t xml:space="preserve">. </w:t>
      </w:r>
    </w:p>
    <w:p w:rsidR="00ED2DAC" w:rsidRDefault="00ED2DAC" w:rsidP="00ED2DAC">
      <w:pPr>
        <w:jc w:val="both"/>
      </w:pPr>
      <w:r>
        <w:t>Available evidence focuses its attention mostly on developed countries, being R&amp;D expenditure the most commonly used outcome variable. David et al. (2000) carry out an extensive survey of this literature, finding substitution effect</w:t>
      </w:r>
      <w:r w:rsidR="00F4026B">
        <w:t>s</w:t>
      </w:r>
      <w:r>
        <w:t xml:space="preserve"> between public and private R&amp;D in one-third of the studies analyzed. More recent studies have focused on matching methodologies to evaluate the crowding out effects. Along these lines, different studies have found that public financial support stimulates privately financed R&amp;D, so that the crowding out hypothesis is rejected. Examples are Almus and Czarnitzki (2003) who use data from a survey of innovating German manufacturing firms; Duguet (2004) who uses a pool of French R&amp;D-performing firms; and Gonzalez and Paso (2008) who use a sample of Spanish firms to </w:t>
      </w:r>
      <w:r>
        <w:lastRenderedPageBreak/>
        <w:t>evaluate the effect of subsidies. As for the service sector, Czarnitzki and Fier (2002) found that financial support stimulated private expenditure on innovative activities by studying a panel of German service firms. However, there are no studies that we know of that allow direct comparison of the impact that a certain policy imposes on the service and manufacturing sectors.</w:t>
      </w:r>
    </w:p>
    <w:p w:rsidR="003F4A31" w:rsidRPr="003F4A31" w:rsidRDefault="003F4A31" w:rsidP="00ED2DAC">
      <w:pPr>
        <w:jc w:val="both"/>
      </w:pPr>
      <w:r>
        <w:t xml:space="preserve">As for evidence regarding the policy impact on innovation output (rather than R&amp;D and innovation efforts which are </w:t>
      </w:r>
      <w:r>
        <w:rPr>
          <w:i/>
        </w:rPr>
        <w:t xml:space="preserve">inputs </w:t>
      </w:r>
      <w:r>
        <w:t xml:space="preserve">for innovation), Aerts and Czarnitzki (2004) found no significant effects of </w:t>
      </w:r>
      <w:r w:rsidR="00185E86">
        <w:t>public support for innovation</w:t>
      </w:r>
      <w:r>
        <w:t xml:space="preserve"> on patent applications from a survey of Flemish firms</w:t>
      </w:r>
      <w:r w:rsidR="00185E86">
        <w:t>; while Czarnitzki and Hussinger (2004) found that the impact was positive on this variable for a set of German manufacturing firms and Czarnitzki et al. (2011) found a positive impact on the number of new products introduced by manufacturing Canadian firms. Evidence on the impac</w:t>
      </w:r>
      <w:r w:rsidR="00A572E1">
        <w:t xml:space="preserve">t on firm performance </w:t>
      </w:r>
      <w:r w:rsidR="00185E86">
        <w:t xml:space="preserve">is scarcer: </w:t>
      </w:r>
      <w:r w:rsidR="00111465">
        <w:t xml:space="preserve">Czarnitzki et al. (2011) found that the impact was not significant on firms’ profitability, while Wallsten found no significant impact on employment for American high-tech small firms. </w:t>
      </w:r>
      <w:r w:rsidR="003E0CA3">
        <w:t xml:space="preserve">This may owe to the fact that such policy effects often do not arise until after several years since policy implementation, so that they may not be observed throughout the short periods of analysis. </w:t>
      </w:r>
      <w:r w:rsidR="00111465">
        <w:t>On a different note, Lokshin and Mohnen (2013) found that fiscal incentives had a positive impact on wages of R&amp;D workers throughout Dutch firms.</w:t>
      </w:r>
    </w:p>
    <w:p w:rsidR="00AE6B5C" w:rsidRPr="00111465" w:rsidRDefault="00AE6B5C" w:rsidP="00AE6B5C">
      <w:pPr>
        <w:jc w:val="both"/>
      </w:pPr>
      <w:r w:rsidRPr="00111465">
        <w:t xml:space="preserve">The available evidence of the effects of public financial support on innovation is scarce in emerging and developing countries. Few examples can be found in Hall and Maffioli (2008), </w:t>
      </w:r>
      <w:r w:rsidR="00157502" w:rsidRPr="00111465">
        <w:t xml:space="preserve">Lopez and Tan (2010), </w:t>
      </w:r>
      <w:r w:rsidRPr="00111465">
        <w:t>or Crespi et al (2012).</w:t>
      </w:r>
    </w:p>
    <w:p w:rsidR="00AE6B5C" w:rsidRPr="00111465" w:rsidRDefault="00AE6B5C" w:rsidP="001C546C">
      <w:pPr>
        <w:jc w:val="both"/>
      </w:pPr>
      <w:r w:rsidRPr="00111465">
        <w:t>Hall and Maffioli</w:t>
      </w:r>
      <w:r w:rsidR="00111465" w:rsidRPr="00111465">
        <w:t xml:space="preserve"> </w:t>
      </w:r>
      <w:r w:rsidRPr="00111465">
        <w:t xml:space="preserve">(2008) </w:t>
      </w:r>
      <w:r w:rsidR="001C546C" w:rsidRPr="00111465">
        <w:t>synthesized the results of a series of evaluations of</w:t>
      </w:r>
      <w:r w:rsidR="00111465" w:rsidRPr="00111465">
        <w:t xml:space="preserve"> </w:t>
      </w:r>
      <w:r w:rsidR="001C546C" w:rsidRPr="00111465">
        <w:t>Technology Development Funds (TDFs) in Argentina, Brazil, Chile and Panama.</w:t>
      </w:r>
      <w:r w:rsidRPr="00111465">
        <w:t xml:space="preserve"> The authors evaluated TDF recipients with data from innovation and industrial surveys. They found that Technology Development Funds (TDFs) do not crowd out R&amp;D from private sources and that TDFs have a positive impact on the intensity of R&amp;D. Also, although low-cost credit had a more positive effect than matching grants on R&amp;D projects—suggesting that different types of financing impact firms differently—matching grants were more effective for new innovators.</w:t>
      </w:r>
      <w:r w:rsidR="002A1997">
        <w:t xml:space="preserve"> </w:t>
      </w:r>
      <w:r w:rsidRPr="00111465">
        <w:t>The authors also found that participating in a TDF results in a more proactive attitude toward innovation strategy for firms. Although Argentina and Brazil were not included in this part of the study, using a firm’s willingness to engage with external financing and knowledge sources as proxies for innovation strategy shifts, the authors found that TDFs have a positive effect on innovation. Conversely, participation in a TDF did not positively affect patent grants or new product sales, which were used as measures of innovative output, although the authors note that the time frame may have been too short to observe the full effects of TDF participation in this regard. Evidence concerning the potential impacts on firm performance was not uniform, such that TDF participation was found to positively impact firm growth but not firm productivity.</w:t>
      </w:r>
      <w:r w:rsidR="001C546C" w:rsidRPr="00111465">
        <w:t xml:space="preserve"> The authors argue that this can be due to the short time period in</w:t>
      </w:r>
      <w:r w:rsidR="00F4026B">
        <w:t xml:space="preserve"> </w:t>
      </w:r>
      <w:r w:rsidR="001C546C" w:rsidRPr="00111465">
        <w:t>which the evaluations were conducted, and that additional impact evaluations</w:t>
      </w:r>
      <w:r w:rsidR="00F4026B">
        <w:t xml:space="preserve"> </w:t>
      </w:r>
      <w:r w:rsidR="001C546C" w:rsidRPr="00111465">
        <w:t>based on longer panel data are needed to shed some light on long-run effects.</w:t>
      </w:r>
    </w:p>
    <w:p w:rsidR="001C546C" w:rsidRPr="00F4026B" w:rsidRDefault="000D3D47" w:rsidP="001C546C">
      <w:pPr>
        <w:jc w:val="both"/>
      </w:pPr>
      <w:r w:rsidRPr="00F4026B">
        <w:t>López-</w:t>
      </w:r>
      <w:r w:rsidR="001C546C" w:rsidRPr="00F4026B">
        <w:t>Acevedo and Tan (2010) provided an evaluation of SME credit programs in</w:t>
      </w:r>
      <w:r w:rsidR="00F4026B" w:rsidRPr="00F4026B">
        <w:t xml:space="preserve"> </w:t>
      </w:r>
      <w:r w:rsidR="001C546C" w:rsidRPr="00F4026B">
        <w:t>Mexico,</w:t>
      </w:r>
      <w:r w:rsidR="00F4026B">
        <w:t xml:space="preserve"> </w:t>
      </w:r>
      <w:r w:rsidR="001C546C" w:rsidRPr="00F4026B">
        <w:t>Chile</w:t>
      </w:r>
      <w:r w:rsidR="00CB24AA" w:rsidRPr="00F4026B">
        <w:t>, Colombia</w:t>
      </w:r>
      <w:r w:rsidR="001C546C" w:rsidRPr="00F4026B">
        <w:t xml:space="preserve"> and Peru. The authors f</w:t>
      </w:r>
      <w:r w:rsidR="00F4026B">
        <w:t>ou</w:t>
      </w:r>
      <w:r w:rsidR="001C546C" w:rsidRPr="00F4026B">
        <w:t>nd positive gains in labor productivity</w:t>
      </w:r>
      <w:r w:rsidRPr="00F4026B">
        <w:t>,</w:t>
      </w:r>
      <w:r w:rsidR="00F4026B">
        <w:t xml:space="preserve"> </w:t>
      </w:r>
      <w:r w:rsidRPr="00F4026B">
        <w:t>sales</w:t>
      </w:r>
      <w:r w:rsidR="00F4026B">
        <w:t xml:space="preserve"> </w:t>
      </w:r>
      <w:r w:rsidR="001C546C" w:rsidRPr="00F4026B">
        <w:t>and employment in</w:t>
      </w:r>
      <w:r w:rsidR="00F4026B">
        <w:t xml:space="preserve"> </w:t>
      </w:r>
      <w:r w:rsidR="001C546C" w:rsidRPr="00F4026B">
        <w:t>Chile, and higher value added, sales, export and employment in Mexico. In Colombia, the results suggest</w:t>
      </w:r>
      <w:r w:rsidR="00F4026B">
        <w:t xml:space="preserve"> </w:t>
      </w:r>
      <w:r w:rsidR="001C546C" w:rsidRPr="00F4026B">
        <w:lastRenderedPageBreak/>
        <w:t>positive effects on exports, investment in R&amp;D and TFP. Finally, in Peru the findings show significant</w:t>
      </w:r>
      <w:r w:rsidR="00F4026B">
        <w:t xml:space="preserve"> </w:t>
      </w:r>
      <w:r w:rsidR="001C546C" w:rsidRPr="00F4026B">
        <w:t>positive effects in sales and profits. Confirming the findings of Hall and Maffioli, López</w:t>
      </w:r>
      <w:r w:rsidRPr="00F4026B">
        <w:t>-</w:t>
      </w:r>
      <w:r w:rsidR="001C546C" w:rsidRPr="00F4026B">
        <w:t>Acevedo and</w:t>
      </w:r>
      <w:r w:rsidR="00661D63">
        <w:t xml:space="preserve"> </w:t>
      </w:r>
      <w:r w:rsidR="001C546C" w:rsidRPr="00F4026B">
        <w:t xml:space="preserve">Tan note that some of the estimated impacts </w:t>
      </w:r>
      <w:r w:rsidR="00CB24AA" w:rsidRPr="00F4026B">
        <w:t xml:space="preserve">on firm’s performance </w:t>
      </w:r>
      <w:r w:rsidR="001C546C" w:rsidRPr="00F4026B">
        <w:t xml:space="preserve">do not materialize until after several years. </w:t>
      </w:r>
    </w:p>
    <w:p w:rsidR="00290593" w:rsidRDefault="00290593" w:rsidP="000D3D47">
      <w:pPr>
        <w:jc w:val="both"/>
      </w:pPr>
      <w:r w:rsidRPr="00F4026B">
        <w:t>Crespi et al (2012) evaluate the effects of financial incentives for R&amp;D (matching grants and contingent loans)</w:t>
      </w:r>
      <w:r w:rsidR="005F7FB2" w:rsidRPr="00F4026B">
        <w:t>,</w:t>
      </w:r>
      <w:r w:rsidR="00A572E1">
        <w:t xml:space="preserve"> </w:t>
      </w:r>
      <w:r w:rsidRPr="00F4026B">
        <w:t>given by Colciencias in Colombia, on firm’s beneficiaries economic performance.</w:t>
      </w:r>
      <w:r w:rsidR="00157502" w:rsidRPr="00F4026B">
        <w:t xml:space="preserve"> With a dataset that allows the authors to look </w:t>
      </w:r>
      <w:r w:rsidR="000D3D47" w:rsidRPr="00F4026B">
        <w:t>at</w:t>
      </w:r>
      <w:r w:rsidR="00157502" w:rsidRPr="00F4026B">
        <w:t xml:space="preserve"> long term effects, t</w:t>
      </w:r>
      <w:r w:rsidR="00CB24AA" w:rsidRPr="00F4026B">
        <w:t>he authors find significant impact on firm performance of public funding from Colciencias.</w:t>
      </w:r>
      <w:r w:rsidR="000D3D47" w:rsidRPr="00F4026B">
        <w:t xml:space="preserve"> More </w:t>
      </w:r>
      <w:r w:rsidR="00F4026B" w:rsidRPr="00F4026B">
        <w:t>precisely</w:t>
      </w:r>
      <w:r w:rsidR="000D3D47" w:rsidRPr="00F4026B">
        <w:t xml:space="preserve">, the authors </w:t>
      </w:r>
      <w:r w:rsidR="00F4026B">
        <w:t>found that</w:t>
      </w:r>
      <w:r w:rsidR="000D3D47" w:rsidRPr="00F4026B">
        <w:t xml:space="preserve"> introduction of new products and labor productivity increased around 12% and 15%</w:t>
      </w:r>
      <w:r w:rsidR="00F4026B">
        <w:t xml:space="preserve"> </w:t>
      </w:r>
      <w:r w:rsidR="000D3D47" w:rsidRPr="00F4026B">
        <w:t>respectively, with these effects becoming more significant between three to five years after the</w:t>
      </w:r>
      <w:r w:rsidR="00F4026B">
        <w:t xml:space="preserve"> </w:t>
      </w:r>
      <w:r w:rsidR="000D3D47" w:rsidRPr="00F4026B">
        <w:t>firms started being treated.</w:t>
      </w:r>
    </w:p>
    <w:p w:rsidR="00150BC3" w:rsidRPr="00150BC3" w:rsidRDefault="00150BC3" w:rsidP="00150BC3">
      <w:pPr>
        <w:autoSpaceDE w:val="0"/>
        <w:autoSpaceDN w:val="0"/>
        <w:adjustRightInd w:val="0"/>
        <w:spacing w:after="0" w:line="240" w:lineRule="auto"/>
        <w:rPr>
          <w:rFonts w:ascii="Times New Roman" w:hAnsi="Times New Roman" w:cs="Times New Roman"/>
          <w:sz w:val="24"/>
          <w:szCs w:val="24"/>
        </w:rPr>
      </w:pPr>
    </w:p>
    <w:p w:rsidR="00913595" w:rsidRPr="00F03815" w:rsidRDefault="00913595" w:rsidP="00913595">
      <w:pPr>
        <w:pStyle w:val="Prrafodelista"/>
        <w:numPr>
          <w:ilvl w:val="0"/>
          <w:numId w:val="1"/>
        </w:numPr>
        <w:ind w:hanging="720"/>
        <w:rPr>
          <w:b/>
        </w:rPr>
      </w:pPr>
      <w:r w:rsidRPr="00F03815">
        <w:rPr>
          <w:b/>
        </w:rPr>
        <w:t>Empirical strategy</w:t>
      </w:r>
      <w:r w:rsidR="00FA47DB">
        <w:rPr>
          <w:b/>
        </w:rPr>
        <w:t xml:space="preserve"> and data</w:t>
      </w:r>
    </w:p>
    <w:p w:rsidR="00575326" w:rsidRDefault="00575326" w:rsidP="00575326">
      <w:pPr>
        <w:pStyle w:val="Prrafodelista"/>
      </w:pPr>
    </w:p>
    <w:p w:rsidR="00B424A4" w:rsidRPr="00FA47DB" w:rsidRDefault="00FA47DB" w:rsidP="00863927">
      <w:pPr>
        <w:pStyle w:val="Prrafodelista"/>
        <w:numPr>
          <w:ilvl w:val="1"/>
          <w:numId w:val="1"/>
        </w:numPr>
        <w:ind w:hanging="720"/>
        <w:rPr>
          <w:b/>
        </w:rPr>
      </w:pPr>
      <w:r w:rsidRPr="00FA47DB">
        <w:rPr>
          <w:b/>
        </w:rPr>
        <w:t>Empirical strategy</w:t>
      </w:r>
    </w:p>
    <w:p w:rsidR="00575326" w:rsidRDefault="00575326" w:rsidP="00575326">
      <w:pPr>
        <w:jc w:val="both"/>
      </w:pPr>
      <w:r>
        <w:t>The objective of this paper is to estimate the impact of public financial support on some firm’s outcome variables (innovation investment, innovation, productivity). As it is well known the main problem to perform such evaluation is that we cannot observe what would happen with (treated) firm’s outcomes variables in case they wouldn’t get public financial support, i.e. the counterfactual. Therefore, we have to find a suitable “proxy” for the counterfactual. Of course, the firms that didn’t get public financial support are clear candidates to form a comparison group (or control group). The problem here is that it is possible that these firms didn’t get the public financial support because they have some characteristics that also affect the outcome variables. For example, it could me more difficult for small firms to get public financial support, and we know that the size of firms affect innovation. Therefore if we compare the innovation performance of the firms that got support with that of the firms that didn’t get support, we will find that the supported firms innovate more, but this could be simply because they are bigger, and not as a consequence of the public financial support program.</w:t>
      </w:r>
    </w:p>
    <w:p w:rsidR="00575326" w:rsidRDefault="00B70367" w:rsidP="00575326">
      <w:pPr>
        <w:jc w:val="both"/>
      </w:pPr>
      <w:r>
        <w:t>Luckily</w:t>
      </w:r>
      <w:r w:rsidR="00575326">
        <w:t>, under some assumptions we can circumvent this problem. The strategy followed here was to use propensity score matching methods.</w:t>
      </w:r>
      <w:r w:rsidR="00575326">
        <w:rPr>
          <w:rStyle w:val="Refdenotaalpie"/>
        </w:rPr>
        <w:footnoteReference w:id="5"/>
      </w:r>
      <w:r w:rsidR="00575326">
        <w:t xml:space="preserve"> In what follows we will explain briefly the rationale behind it and make explicit some methodological decisions taken here.</w:t>
      </w:r>
    </w:p>
    <w:p w:rsidR="00575326" w:rsidRDefault="00575326" w:rsidP="00575326">
      <w:pPr>
        <w:jc w:val="both"/>
      </w:pPr>
      <w:r>
        <w:t>One of the parameters of interest in this paper is:</w:t>
      </w:r>
    </w:p>
    <w:p w:rsidR="00575326" w:rsidRDefault="00251A55" w:rsidP="00575326">
      <w:pPr>
        <w:jc w:val="center"/>
        <w:rPr>
          <w:rFonts w:eastAsiaTheme="minorEastAsia"/>
        </w:rPr>
      </w:pPr>
      <m:oMath>
        <m:sSub>
          <m:sSubPr>
            <m:ctrlPr>
              <w:rPr>
                <w:rFonts w:ascii="Cambria Math" w:hAnsi="Cambria Math"/>
              </w:rPr>
            </m:ctrlPr>
          </m:sSubPr>
          <m:e>
            <m:r>
              <m:rPr>
                <m:sty m:val="p"/>
              </m:rPr>
              <w:rPr>
                <w:rFonts w:ascii="Cambria Math" w:hAnsi="Cambria Math"/>
              </w:rPr>
              <m:t>τ</m:t>
            </m:r>
          </m:e>
          <m:sub>
            <m:r>
              <m:rPr>
                <m:sty m:val="p"/>
              </m:rPr>
              <w:rPr>
                <w:rFonts w:ascii="Cambria Math" w:hAnsi="Cambria Math"/>
              </w:rPr>
              <m:t>ATT</m:t>
            </m:r>
          </m:sub>
        </m:sSub>
        <m:r>
          <w:rPr>
            <w:rFonts w:ascii="Cambria Math" w:hAnsi="Cambria Math"/>
          </w:rPr>
          <m:t>=E</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1</m:t>
                </m:r>
              </m:e>
            </m:d>
            <m:r>
              <m:rPr>
                <m:sty m:val="p"/>
              </m:rPr>
              <w:rPr>
                <w:rStyle w:val="ft"/>
                <w:rFonts w:ascii="Cambria Math" w:hAnsi="Cambria Math" w:cs="Arial"/>
                <w:color w:val="222222"/>
              </w:rPr>
              <m:t>|D=1</m:t>
            </m:r>
          </m:e>
        </m:d>
        <m:r>
          <w:rPr>
            <w:rFonts w:ascii="Cambria Math" w:hAnsi="Cambria Math"/>
          </w:rPr>
          <m:t>-E</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0</m:t>
                </m:r>
              </m:e>
            </m:d>
            <m:r>
              <m:rPr>
                <m:sty m:val="p"/>
              </m:rPr>
              <w:rPr>
                <w:rStyle w:val="ft"/>
                <w:rFonts w:ascii="Cambria Math" w:hAnsi="Cambria Math" w:cs="Arial"/>
                <w:color w:val="222222"/>
              </w:rPr>
              <m:t>|D=1</m:t>
            </m:r>
          </m:e>
        </m:d>
      </m:oMath>
      <w:r w:rsidR="00575326">
        <w:rPr>
          <w:rFonts w:eastAsiaTheme="minorEastAsia"/>
        </w:rPr>
        <w:t>,</w:t>
      </w:r>
    </w:p>
    <w:p w:rsidR="00575326" w:rsidRDefault="00575326" w:rsidP="00575326">
      <w:pPr>
        <w:jc w:val="both"/>
        <w:rPr>
          <w:rFonts w:eastAsiaTheme="minorEastAsia"/>
        </w:rPr>
      </w:pPr>
      <w:r>
        <w:rPr>
          <w:rFonts w:eastAsiaTheme="minorEastAsia"/>
        </w:rPr>
        <w:t xml:space="preserve">where </w:t>
      </w:r>
      <m:oMath>
        <m:sSub>
          <m:sSubPr>
            <m:ctrlPr>
              <w:rPr>
                <w:rFonts w:ascii="Cambria Math" w:hAnsi="Cambria Math"/>
              </w:rPr>
            </m:ctrlPr>
          </m:sSubPr>
          <m:e>
            <m:r>
              <m:rPr>
                <m:sty m:val="p"/>
              </m:rPr>
              <w:rPr>
                <w:rFonts w:ascii="Cambria Math" w:hAnsi="Cambria Math"/>
              </w:rPr>
              <m:t>τ</m:t>
            </m:r>
          </m:e>
          <m:sub>
            <m:r>
              <m:rPr>
                <m:sty m:val="p"/>
              </m:rPr>
              <w:rPr>
                <w:rFonts w:ascii="Cambria Math" w:hAnsi="Cambria Math"/>
              </w:rPr>
              <m:t>ATT</m:t>
            </m:r>
          </m:sub>
        </m:sSub>
      </m:oMath>
      <w:r>
        <w:rPr>
          <w:rFonts w:eastAsiaTheme="minorEastAsia"/>
        </w:rPr>
        <w:t xml:space="preserve"> is the average treatment effect on the treated, </w:t>
      </w:r>
      <m:oMath>
        <m:r>
          <w:rPr>
            <w:rFonts w:ascii="Cambria Math" w:hAnsi="Cambria Math"/>
          </w:rPr>
          <m:t>E</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1</m:t>
                </m:r>
              </m:e>
            </m:d>
            <m:r>
              <m:rPr>
                <m:sty m:val="p"/>
              </m:rPr>
              <w:rPr>
                <w:rStyle w:val="ft"/>
                <w:rFonts w:ascii="Cambria Math" w:hAnsi="Cambria Math" w:cs="Arial"/>
                <w:color w:val="222222"/>
              </w:rPr>
              <m:t>|D=1</m:t>
            </m:r>
          </m:e>
        </m:d>
      </m:oMath>
      <w:r>
        <w:rPr>
          <w:rFonts w:eastAsiaTheme="minorEastAsia"/>
        </w:rPr>
        <w:t xml:space="preserve"> is the mean value of the outcome variable </w:t>
      </w:r>
      <m:oMath>
        <m:r>
          <w:rPr>
            <w:rFonts w:ascii="Cambria Math" w:hAnsi="Cambria Math"/>
          </w:rPr>
          <m:t>Y(1)</m:t>
        </m:r>
      </m:oMath>
      <w:r>
        <w:rPr>
          <w:rFonts w:eastAsiaTheme="minorEastAsia"/>
        </w:rPr>
        <w:t xml:space="preserve"> (for example innovation investment) given that the firms received public financial support, and </w:t>
      </w:r>
      <m:oMath>
        <m:r>
          <w:rPr>
            <w:rFonts w:ascii="Cambria Math" w:hAnsi="Cambria Math"/>
          </w:rPr>
          <m:t>E</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0</m:t>
                </m:r>
              </m:e>
            </m:d>
            <m:r>
              <m:rPr>
                <m:sty m:val="p"/>
              </m:rPr>
              <w:rPr>
                <w:rStyle w:val="ft"/>
                <w:rFonts w:ascii="Cambria Math" w:hAnsi="Cambria Math" w:cs="Arial"/>
                <w:color w:val="222222"/>
              </w:rPr>
              <m:t>|D=1</m:t>
            </m:r>
          </m:e>
        </m:d>
      </m:oMath>
      <w:r>
        <w:rPr>
          <w:rFonts w:eastAsiaTheme="minorEastAsia"/>
        </w:rPr>
        <w:t xml:space="preserve"> is the counterfactual, i.e. the expected value of outcome variables, </w:t>
      </w:r>
      <m:oMath>
        <m:r>
          <w:rPr>
            <w:rFonts w:ascii="Cambria Math" w:hAnsi="Cambria Math"/>
          </w:rPr>
          <m:t>Y</m:t>
        </m:r>
        <m:d>
          <m:dPr>
            <m:ctrlPr>
              <w:rPr>
                <w:rFonts w:ascii="Cambria Math" w:hAnsi="Cambria Math"/>
                <w:i/>
              </w:rPr>
            </m:ctrlPr>
          </m:dPr>
          <m:e>
            <m:r>
              <w:rPr>
                <w:rFonts w:ascii="Cambria Math" w:hAnsi="Cambria Math"/>
              </w:rPr>
              <m:t>0</m:t>
            </m:r>
          </m:e>
        </m:d>
      </m:oMath>
      <w:r>
        <w:rPr>
          <w:rFonts w:eastAsiaTheme="minorEastAsia"/>
        </w:rPr>
        <w:t xml:space="preserve">, for the firms in the </w:t>
      </w:r>
      <w:r w:rsidR="002B77EB">
        <w:rPr>
          <w:rFonts w:eastAsiaTheme="minorEastAsia"/>
        </w:rPr>
        <w:t>treatment group</w:t>
      </w:r>
      <w:r>
        <w:rPr>
          <w:rFonts w:eastAsiaTheme="minorEastAsia"/>
        </w:rPr>
        <w:t xml:space="preserve"> in case they haven’t received public financial </w:t>
      </w:r>
      <w:r>
        <w:rPr>
          <w:rFonts w:eastAsiaTheme="minorEastAsia"/>
        </w:rPr>
        <w:lastRenderedPageBreak/>
        <w:t xml:space="preserve">support (of course this can never be observed). D=1 means that the firm belongs to the </w:t>
      </w:r>
      <w:r w:rsidR="002B77EB">
        <w:rPr>
          <w:rFonts w:eastAsiaTheme="minorEastAsia"/>
        </w:rPr>
        <w:t>treatment group</w:t>
      </w:r>
      <w:r>
        <w:rPr>
          <w:rFonts w:eastAsiaTheme="minorEastAsia"/>
        </w:rPr>
        <w:t xml:space="preserve">. </w:t>
      </w:r>
    </w:p>
    <w:p w:rsidR="00575326" w:rsidRDefault="00575326" w:rsidP="00575326">
      <w:pPr>
        <w:jc w:val="both"/>
        <w:rPr>
          <w:rFonts w:eastAsiaTheme="minorEastAsia"/>
        </w:rPr>
      </w:pPr>
      <w:r>
        <w:rPr>
          <w:rFonts w:eastAsiaTheme="minorEastAsia"/>
        </w:rPr>
        <w:t xml:space="preserve">What we can observe is </w:t>
      </w:r>
      <m:oMath>
        <m:r>
          <w:rPr>
            <w:rFonts w:ascii="Cambria Math" w:hAnsi="Cambria Math"/>
          </w:rPr>
          <m:t>E</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0</m:t>
                </m:r>
              </m:e>
            </m:d>
            <m:r>
              <m:rPr>
                <m:sty m:val="p"/>
              </m:rPr>
              <w:rPr>
                <w:rStyle w:val="ft"/>
                <w:rFonts w:ascii="Cambria Math" w:hAnsi="Cambria Math" w:cs="Arial"/>
                <w:color w:val="222222"/>
              </w:rPr>
              <m:t>|D=0</m:t>
            </m:r>
          </m:e>
        </m:d>
      </m:oMath>
      <w:r>
        <w:rPr>
          <w:rFonts w:eastAsiaTheme="minorEastAsia"/>
        </w:rPr>
        <w:t xml:space="preserve">, the mean of the innovation investment for firms that do not belong to the </w:t>
      </w:r>
      <w:r w:rsidR="002B77EB">
        <w:rPr>
          <w:rFonts w:eastAsiaTheme="minorEastAsia"/>
        </w:rPr>
        <w:t>treatment group</w:t>
      </w:r>
      <w:r>
        <w:rPr>
          <w:rFonts w:eastAsiaTheme="minorEastAsia"/>
        </w:rPr>
        <w:t xml:space="preserve"> (</w:t>
      </w:r>
      <m:oMath>
        <m:r>
          <m:rPr>
            <m:sty m:val="p"/>
          </m:rPr>
          <w:rPr>
            <w:rStyle w:val="ft"/>
            <w:rFonts w:ascii="Cambria Math" w:hAnsi="Cambria Math" w:cs="Arial"/>
            <w:color w:val="222222"/>
          </w:rPr>
          <m:t>D=0)</m:t>
        </m:r>
      </m:oMath>
      <w:r>
        <w:rPr>
          <w:rStyle w:val="ft"/>
          <w:rFonts w:eastAsiaTheme="minorEastAsia"/>
          <w:color w:val="222222"/>
        </w:rPr>
        <w:t xml:space="preserve"> and did not receive treatment.</w:t>
      </w:r>
      <w:r>
        <w:rPr>
          <w:rFonts w:eastAsiaTheme="minorEastAsia"/>
        </w:rPr>
        <w:t xml:space="preserve"> But of course is </w:t>
      </w:r>
      <m:oMath>
        <m:r>
          <w:rPr>
            <w:rFonts w:ascii="Cambria Math" w:hAnsi="Cambria Math"/>
          </w:rPr>
          <m:t>E</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0</m:t>
                </m:r>
              </m:e>
            </m:d>
            <m:r>
              <m:rPr>
                <m:sty m:val="p"/>
              </m:rPr>
              <w:rPr>
                <w:rStyle w:val="ft"/>
                <w:rFonts w:ascii="Cambria Math" w:hAnsi="Cambria Math" w:cs="Arial"/>
                <w:color w:val="222222"/>
              </w:rPr>
              <m:t>|D=0</m:t>
            </m:r>
          </m:e>
        </m:d>
      </m:oMath>
      <w:r>
        <w:rPr>
          <w:rFonts w:eastAsiaTheme="minorEastAsia"/>
        </w:rPr>
        <w:t xml:space="preserve"> must not need to be equal to </w:t>
      </w:r>
      <m:oMath>
        <m:r>
          <w:rPr>
            <w:rFonts w:ascii="Cambria Math" w:hAnsi="Cambria Math"/>
          </w:rPr>
          <m:t>E</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0</m:t>
                </m:r>
              </m:e>
            </m:d>
            <m:r>
              <m:rPr>
                <m:sty m:val="p"/>
              </m:rPr>
              <w:rPr>
                <w:rStyle w:val="ft"/>
                <w:rFonts w:ascii="Cambria Math" w:hAnsi="Cambria Math" w:cs="Arial"/>
                <w:color w:val="222222"/>
              </w:rPr>
              <m:t>|D=1</m:t>
            </m:r>
          </m:e>
        </m:d>
      </m:oMath>
      <w:r>
        <w:rPr>
          <w:rFonts w:eastAsiaTheme="minorEastAsia"/>
        </w:rPr>
        <w:t xml:space="preserve"> and therefore can introduce a bias in our estimation in case it is used as a proxy of </w:t>
      </w:r>
      <m:oMath>
        <m:r>
          <w:rPr>
            <w:rFonts w:ascii="Cambria Math" w:hAnsi="Cambria Math"/>
          </w:rPr>
          <m:t>E</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0</m:t>
                </m:r>
              </m:e>
            </m:d>
            <m:r>
              <m:rPr>
                <m:sty m:val="p"/>
              </m:rPr>
              <w:rPr>
                <w:rStyle w:val="ft"/>
                <w:rFonts w:ascii="Cambria Math" w:hAnsi="Cambria Math" w:cs="Arial"/>
                <w:color w:val="222222"/>
              </w:rPr>
              <m:t>|D=1</m:t>
            </m:r>
          </m:e>
        </m:d>
      </m:oMath>
      <w:r>
        <w:rPr>
          <w:rFonts w:eastAsiaTheme="minorEastAsia"/>
        </w:rPr>
        <w:t>. Note that,</w:t>
      </w:r>
    </w:p>
    <w:p w:rsidR="00575326" w:rsidRDefault="00251A55" w:rsidP="00575326">
      <w:pPr>
        <w:jc w:val="center"/>
        <w:rPr>
          <w:rFonts w:eastAsiaTheme="minorEastAsia"/>
        </w:rPr>
      </w:pPr>
      <m:oMath>
        <m:sSub>
          <m:sSubPr>
            <m:ctrlPr>
              <w:rPr>
                <w:rFonts w:ascii="Cambria Math" w:hAnsi="Cambria Math"/>
              </w:rPr>
            </m:ctrlPr>
          </m:sSubPr>
          <m:e>
            <m:r>
              <m:rPr>
                <m:sty m:val="p"/>
              </m:rPr>
              <w:rPr>
                <w:rFonts w:ascii="Cambria Math" w:hAnsi="Cambria Math"/>
              </w:rPr>
              <m:t>τ</m:t>
            </m:r>
          </m:e>
          <m:sub>
            <m:r>
              <m:rPr>
                <m:sty m:val="p"/>
              </m:rPr>
              <w:rPr>
                <w:rFonts w:ascii="Cambria Math" w:hAnsi="Cambria Math"/>
              </w:rPr>
              <m:t>ATT</m:t>
            </m:r>
          </m:sub>
        </m:sSub>
        <m:r>
          <w:rPr>
            <w:rFonts w:ascii="Cambria Math" w:hAnsi="Cambria Math"/>
          </w:rPr>
          <m:t>=E</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1</m:t>
                </m:r>
              </m:e>
            </m:d>
            <m:r>
              <m:rPr>
                <m:sty m:val="p"/>
              </m:rPr>
              <w:rPr>
                <w:rStyle w:val="ft"/>
                <w:rFonts w:ascii="Cambria Math" w:hAnsi="Cambria Math" w:cs="Arial"/>
                <w:color w:val="222222"/>
              </w:rPr>
              <m:t>|D=1</m:t>
            </m:r>
          </m:e>
        </m:d>
        <m:r>
          <w:rPr>
            <w:rFonts w:ascii="Cambria Math" w:hAnsi="Cambria Math"/>
          </w:rPr>
          <m:t>-E</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0</m:t>
                </m:r>
              </m:e>
            </m:d>
            <m:r>
              <m:rPr>
                <m:sty m:val="p"/>
              </m:rPr>
              <w:rPr>
                <w:rStyle w:val="ft"/>
                <w:rFonts w:ascii="Cambria Math" w:hAnsi="Cambria Math" w:cs="Arial"/>
                <w:color w:val="222222"/>
              </w:rPr>
              <m:t>|D=1</m:t>
            </m:r>
          </m:e>
        </m:d>
        <m:r>
          <w:rPr>
            <w:rFonts w:ascii="Cambria Math" w:hAnsi="Cambria Math"/>
          </w:rPr>
          <m:t>-E</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0</m:t>
                </m:r>
              </m:e>
            </m:d>
            <m:r>
              <m:rPr>
                <m:sty m:val="p"/>
              </m:rPr>
              <w:rPr>
                <w:rStyle w:val="ft"/>
                <w:rFonts w:ascii="Cambria Math" w:hAnsi="Cambria Math" w:cs="Arial"/>
                <w:color w:val="222222"/>
              </w:rPr>
              <m:t>|D=0</m:t>
            </m:r>
          </m:e>
        </m:d>
        <m:r>
          <w:rPr>
            <w:rFonts w:ascii="Cambria Math" w:hAnsi="Cambria Math"/>
          </w:rPr>
          <m:t>+E</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0</m:t>
                </m:r>
              </m:e>
            </m:d>
            <m:r>
              <m:rPr>
                <m:sty m:val="p"/>
              </m:rPr>
              <w:rPr>
                <w:rStyle w:val="ft"/>
                <w:rFonts w:ascii="Cambria Math" w:hAnsi="Cambria Math" w:cs="Arial"/>
                <w:color w:val="222222"/>
              </w:rPr>
              <m:t>|D=0</m:t>
            </m:r>
          </m:e>
        </m:d>
      </m:oMath>
      <w:r w:rsidR="00575326">
        <w:rPr>
          <w:rFonts w:eastAsiaTheme="minorEastAsia"/>
        </w:rPr>
        <w:t>,</w:t>
      </w:r>
    </w:p>
    <w:p w:rsidR="00575326" w:rsidRDefault="00575326" w:rsidP="00575326">
      <w:pPr>
        <w:jc w:val="both"/>
        <w:rPr>
          <w:rFonts w:eastAsiaTheme="minorEastAsia"/>
        </w:rPr>
      </w:pPr>
      <w:r>
        <w:rPr>
          <w:rFonts w:eastAsiaTheme="minorEastAsia"/>
        </w:rPr>
        <w:t>and therefore</w:t>
      </w:r>
    </w:p>
    <w:p w:rsidR="00575326" w:rsidRDefault="00575326" w:rsidP="00575326">
      <w:pPr>
        <w:jc w:val="center"/>
        <w:rPr>
          <w:rFonts w:eastAsiaTheme="minorEastAsia"/>
        </w:rPr>
      </w:pPr>
      <m:oMath>
        <m:r>
          <w:rPr>
            <w:rFonts w:ascii="Cambria Math" w:hAnsi="Cambria Math"/>
          </w:rPr>
          <m:t>E</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1</m:t>
                </m:r>
              </m:e>
            </m:d>
            <m:r>
              <m:rPr>
                <m:sty m:val="p"/>
              </m:rPr>
              <w:rPr>
                <w:rStyle w:val="ft"/>
                <w:rFonts w:ascii="Cambria Math" w:hAnsi="Cambria Math" w:cs="Arial"/>
                <w:color w:val="222222"/>
              </w:rPr>
              <m:t>|D=1</m:t>
            </m:r>
          </m:e>
        </m:d>
        <m:r>
          <w:rPr>
            <w:rFonts w:ascii="Cambria Math" w:hAnsi="Cambria Math"/>
          </w:rPr>
          <m:t>-E</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0</m:t>
                </m:r>
              </m:e>
            </m:d>
            <m:r>
              <m:rPr>
                <m:sty m:val="p"/>
              </m:rPr>
              <w:rPr>
                <w:rStyle w:val="ft"/>
                <w:rFonts w:ascii="Cambria Math" w:hAnsi="Cambria Math" w:cs="Arial"/>
                <w:color w:val="222222"/>
              </w:rPr>
              <m:t>|D=0</m:t>
            </m:r>
          </m:e>
        </m:d>
        <m: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ATT</m:t>
            </m:r>
          </m:sub>
        </m:sSub>
        <m:r>
          <w:rPr>
            <w:rFonts w:ascii="Cambria Math" w:hAnsi="Cambria Math"/>
          </w:rPr>
          <m:t>+bias</m:t>
        </m:r>
      </m:oMath>
      <w:r>
        <w:rPr>
          <w:rFonts w:eastAsiaTheme="minorEastAsia"/>
        </w:rPr>
        <w:t>,</w:t>
      </w:r>
    </w:p>
    <w:p w:rsidR="00575326" w:rsidRDefault="00B70367" w:rsidP="00575326">
      <w:pPr>
        <w:jc w:val="both"/>
        <w:rPr>
          <w:rFonts w:eastAsiaTheme="minorEastAsia"/>
        </w:rPr>
      </w:pPr>
      <w:r>
        <w:rPr>
          <w:rFonts w:eastAsiaTheme="minorEastAsia"/>
        </w:rPr>
        <w:t>W</w:t>
      </w:r>
      <w:r w:rsidR="00575326">
        <w:rPr>
          <w:rFonts w:eastAsiaTheme="minorEastAsia"/>
        </w:rPr>
        <w:t>here</w:t>
      </w:r>
      <w:r>
        <w:rPr>
          <w:rFonts w:eastAsiaTheme="minorEastAsia"/>
        </w:rPr>
        <w:t xml:space="preserve"> </w:t>
      </w:r>
      <m:oMath>
        <m:r>
          <w:rPr>
            <w:rFonts w:ascii="Cambria Math" w:hAnsi="Cambria Math"/>
          </w:rPr>
          <m:t>bias≡E</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0</m:t>
                </m:r>
              </m:e>
            </m:d>
            <m:r>
              <m:rPr>
                <m:sty m:val="p"/>
              </m:rPr>
              <w:rPr>
                <w:rStyle w:val="ft"/>
                <w:rFonts w:ascii="Cambria Math" w:hAnsi="Cambria Math" w:cs="Arial"/>
                <w:color w:val="222222"/>
              </w:rPr>
              <m:t>|D=1</m:t>
            </m:r>
          </m:e>
        </m:d>
        <m:r>
          <w:rPr>
            <w:rFonts w:ascii="Cambria Math" w:hAnsi="Cambria Math"/>
          </w:rPr>
          <m:t>-E</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0</m:t>
                </m:r>
              </m:e>
            </m:d>
            <m:r>
              <m:rPr>
                <m:sty m:val="p"/>
              </m:rPr>
              <w:rPr>
                <w:rStyle w:val="ft"/>
                <w:rFonts w:ascii="Cambria Math" w:hAnsi="Cambria Math" w:cs="Arial"/>
                <w:color w:val="222222"/>
              </w:rPr>
              <m:t>|D=0</m:t>
            </m:r>
          </m:e>
        </m:d>
      </m:oMath>
      <w:r w:rsidR="00575326">
        <w:rPr>
          <w:rFonts w:eastAsiaTheme="minorEastAsia"/>
        </w:rPr>
        <w:t xml:space="preserve">. As said before, if firms with some especial characteristics tend to be selected in the </w:t>
      </w:r>
      <w:r w:rsidR="002B77EB">
        <w:rPr>
          <w:rFonts w:eastAsiaTheme="minorEastAsia"/>
        </w:rPr>
        <w:t>treatment group</w:t>
      </w:r>
      <w:r w:rsidR="00575326">
        <w:rPr>
          <w:rFonts w:eastAsiaTheme="minorEastAsia"/>
        </w:rPr>
        <w:t xml:space="preserve"> and these characteristics affect outcomes, then we will have a bias. On the contrary if the assignment to both groups is completely random we should not be concerned with the existence of this bias. Because normally this condition does not hold for innovation survey data we have to do something else.</w:t>
      </w:r>
    </w:p>
    <w:p w:rsidR="00575326" w:rsidRDefault="00575326" w:rsidP="00575326">
      <w:pPr>
        <w:jc w:val="both"/>
        <w:rPr>
          <w:rFonts w:eastAsiaTheme="minorEastAsia"/>
        </w:rPr>
      </w:pPr>
      <w:r>
        <w:rPr>
          <w:rFonts w:eastAsiaTheme="minorEastAsia"/>
        </w:rPr>
        <w:t xml:space="preserve">Under the assumption that the differences between the treated and the control group comes from observable characteristics (e.g. firms’ size, capital and knowledge intensity, etc.), that were not affected by the treatment, we can proceed to find firms that are similar on these characteristics in both groups and compare them. </w:t>
      </w:r>
    </w:p>
    <w:p w:rsidR="00575326" w:rsidRDefault="00575326" w:rsidP="00575326">
      <w:pPr>
        <w:jc w:val="both"/>
        <w:rPr>
          <w:rFonts w:eastAsiaTheme="minorEastAsia"/>
        </w:rPr>
      </w:pPr>
      <w:r>
        <w:rPr>
          <w:rFonts w:eastAsiaTheme="minorEastAsia"/>
        </w:rPr>
        <w:t>Instead of finding similar firms in all the X relevant characteristics, we can use the Xs to estimate the probability of being selected for treatment P(D=1</w:t>
      </w:r>
      <m:oMath>
        <m:r>
          <m:rPr>
            <m:sty m:val="p"/>
          </m:rPr>
          <w:rPr>
            <w:rStyle w:val="ft"/>
            <w:rFonts w:ascii="Cambria Math" w:hAnsi="Cambria Math" w:cs="Arial"/>
            <w:color w:val="222222"/>
          </w:rPr>
          <m:t>|</m:t>
        </m:r>
      </m:oMath>
      <w:r>
        <w:rPr>
          <w:rFonts w:eastAsiaTheme="minorEastAsia"/>
        </w:rPr>
        <w:t xml:space="preserve"> X)=P(X )(using a probit or logit model in the case of binary treatment) and use this probability for finding similar firms in both groups (treated and control groups).</w:t>
      </w:r>
    </w:p>
    <w:p w:rsidR="00575326" w:rsidRDefault="00575326" w:rsidP="00575326">
      <w:pPr>
        <w:jc w:val="both"/>
        <w:rPr>
          <w:rFonts w:eastAsiaTheme="minorEastAsia"/>
        </w:rPr>
      </w:pPr>
      <w:r>
        <w:rPr>
          <w:rFonts w:eastAsiaTheme="minorEastAsia"/>
        </w:rPr>
        <w:t xml:space="preserve">The PSM estimator for average treatment effect on the treated is:   </w:t>
      </w:r>
    </w:p>
    <w:p w:rsidR="00575326" w:rsidRDefault="00251A55" w:rsidP="00575326">
      <w:pPr>
        <w:jc w:val="both"/>
        <w:rPr>
          <w:rFonts w:eastAsiaTheme="minorEastAsia"/>
        </w:rPr>
      </w:pPr>
      <m:oMathPara>
        <m:oMath>
          <m:sSubSup>
            <m:sSubSupPr>
              <m:ctrlPr>
                <w:rPr>
                  <w:rFonts w:ascii="Cambria Math" w:hAnsi="Cambria Math"/>
                </w:rPr>
              </m:ctrlPr>
            </m:sSubSupPr>
            <m:e>
              <m:r>
                <m:rPr>
                  <m:sty m:val="p"/>
                </m:rPr>
                <w:rPr>
                  <w:rFonts w:ascii="Cambria Math" w:hAnsi="Cambria Math"/>
                </w:rPr>
                <m:t>τ</m:t>
              </m:r>
            </m:e>
            <m:sub>
              <m:r>
                <m:rPr>
                  <m:sty m:val="p"/>
                </m:rPr>
                <w:rPr>
                  <w:rFonts w:ascii="Cambria Math" w:hAnsi="Cambria Math"/>
                </w:rPr>
                <m:t>ATT</m:t>
              </m:r>
            </m:sub>
            <m:sup>
              <m:r>
                <m:rPr>
                  <m:sty m:val="p"/>
                </m:rPr>
                <w:rPr>
                  <w:rFonts w:ascii="Cambria Math" w:hAnsi="Cambria Math"/>
                </w:rPr>
                <m:t>PSM</m:t>
              </m:r>
            </m:sup>
          </m:sSubSup>
          <m:r>
            <w:rPr>
              <w:rFonts w:ascii="Cambria Math" w:hAnsi="Cambria Math"/>
            </w:rPr>
            <m:t>=E</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1</m:t>
                  </m:r>
                </m:e>
              </m:d>
              <m:r>
                <m:rPr>
                  <m:sty m:val="p"/>
                </m:rPr>
                <w:rPr>
                  <w:rStyle w:val="ft"/>
                  <w:rFonts w:ascii="Cambria Math" w:hAnsi="Cambria Math" w:cs="Arial"/>
                  <w:color w:val="222222"/>
                </w:rPr>
                <m:t>|D=1,P(X)</m:t>
              </m:r>
            </m:e>
          </m:d>
          <m:r>
            <w:rPr>
              <w:rFonts w:ascii="Cambria Math" w:hAnsi="Cambria Math"/>
            </w:rPr>
            <m:t>-E</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0</m:t>
                  </m:r>
                </m:e>
              </m:d>
              <m:r>
                <m:rPr>
                  <m:sty m:val="p"/>
                </m:rPr>
                <w:rPr>
                  <w:rStyle w:val="ft"/>
                  <w:rFonts w:ascii="Cambria Math" w:hAnsi="Cambria Math" w:cs="Arial"/>
                  <w:color w:val="222222"/>
                </w:rPr>
                <m:t>|D=0,P(X)</m:t>
              </m:r>
            </m:e>
          </m:d>
          <m:r>
            <w:rPr>
              <w:rFonts w:ascii="Cambria Math" w:hAnsi="Cambria Math"/>
            </w:rPr>
            <m:t>.</m:t>
          </m:r>
        </m:oMath>
      </m:oMathPara>
    </w:p>
    <w:p w:rsidR="00575326" w:rsidRDefault="00575326" w:rsidP="00575326">
      <w:pPr>
        <w:jc w:val="both"/>
        <w:rPr>
          <w:rFonts w:eastAsiaTheme="minorEastAsia"/>
        </w:rPr>
      </w:pPr>
      <w:r>
        <w:rPr>
          <w:rFonts w:eastAsiaTheme="minorEastAsia"/>
        </w:rPr>
        <w:t xml:space="preserve">Under the assumption of conditional (on the propensity score, </w:t>
      </w:r>
      <m:oMath>
        <m:r>
          <m:rPr>
            <m:sty m:val="p"/>
          </m:rPr>
          <w:rPr>
            <w:rStyle w:val="ft"/>
            <w:rFonts w:ascii="Cambria Math" w:hAnsi="Cambria Math" w:cs="Arial"/>
            <w:color w:val="222222"/>
          </w:rPr>
          <m:t>P(X)</m:t>
        </m:r>
      </m:oMath>
      <w:r>
        <w:rPr>
          <w:rFonts w:eastAsiaTheme="minorEastAsia"/>
        </w:rPr>
        <w:t>) independence (CIA) of outcome variables with respect to treatment, this estimator is unbiased.</w:t>
      </w:r>
    </w:p>
    <w:p w:rsidR="00575326" w:rsidRDefault="00575326" w:rsidP="00575326">
      <w:pPr>
        <w:jc w:val="both"/>
        <w:rPr>
          <w:rFonts w:eastAsiaTheme="minorEastAsia"/>
        </w:rPr>
      </w:pPr>
      <w:r>
        <w:rPr>
          <w:rFonts w:eastAsiaTheme="minorEastAsia"/>
        </w:rPr>
        <w:t>An additional important condition to be able to use PSM, besides CIA, is that we must have enough treated and control firms on the common support. More formally we need</w:t>
      </w:r>
      <w:r w:rsidR="006900DA">
        <w:rPr>
          <w:rFonts w:eastAsiaTheme="minorEastAsia"/>
        </w:rPr>
        <w:t xml:space="preserve">: </w:t>
      </w:r>
      <m:oMath>
        <m:r>
          <w:rPr>
            <w:rFonts w:ascii="Cambria Math" w:eastAsiaTheme="minorEastAsia" w:hAnsi="Cambria Math"/>
          </w:rPr>
          <m:t>0&lt;P</m:t>
        </m:r>
        <m:d>
          <m:dPr>
            <m:ctrlPr>
              <w:rPr>
                <w:rFonts w:ascii="Cambria Math" w:eastAsiaTheme="minorEastAsia" w:hAnsi="Cambria Math"/>
                <w:i/>
              </w:rPr>
            </m:ctrlPr>
          </m:dPr>
          <m:e>
            <m:r>
              <m:rPr>
                <m:sty m:val="p"/>
              </m:rPr>
              <w:rPr>
                <w:rStyle w:val="ft"/>
                <w:rFonts w:ascii="Cambria Math" w:hAnsi="Cambria Math" w:cs="Arial"/>
                <w:color w:val="222222"/>
              </w:rPr>
              <m:t>D=1</m:t>
            </m:r>
            <m:ctrlPr>
              <w:rPr>
                <w:rStyle w:val="ft"/>
                <w:rFonts w:ascii="Cambria Math" w:hAnsi="Cambria Math" w:cs="Arial"/>
                <w:color w:val="222222"/>
              </w:rPr>
            </m:ctrlPr>
          </m:e>
          <m:e>
            <m:r>
              <m:rPr>
                <m:sty m:val="p"/>
              </m:rPr>
              <w:rPr>
                <w:rStyle w:val="ft"/>
                <w:rFonts w:ascii="Cambria Math" w:hAnsi="Cambria Math" w:cs="Arial"/>
                <w:color w:val="222222"/>
              </w:rPr>
              <m:t>X</m:t>
            </m:r>
            <m:ctrlPr>
              <w:rPr>
                <w:rStyle w:val="ft"/>
                <w:rFonts w:ascii="Cambria Math" w:hAnsi="Cambria Math" w:cs="Arial"/>
                <w:color w:val="222222"/>
              </w:rPr>
            </m:ctrlPr>
          </m:e>
        </m:d>
        <m:r>
          <m:rPr>
            <m:sty m:val="p"/>
          </m:rPr>
          <w:rPr>
            <w:rStyle w:val="ft"/>
            <w:rFonts w:ascii="Cambria Math" w:hAnsi="Cambria Math" w:cs="Arial"/>
            <w:color w:val="222222"/>
          </w:rPr>
          <m:t>&lt;</m:t>
        </m:r>
        <m:r>
          <w:rPr>
            <w:rStyle w:val="ft"/>
            <w:rFonts w:ascii="Cambria Math" w:hAnsi="Cambria Math" w:cs="Arial"/>
            <w:color w:val="222222"/>
          </w:rPr>
          <m:t>1</m:t>
        </m:r>
      </m:oMath>
      <w:r w:rsidR="006900DA">
        <w:rPr>
          <w:rStyle w:val="ft"/>
          <w:rFonts w:eastAsiaTheme="minorEastAsia"/>
          <w:color w:val="222222"/>
        </w:rPr>
        <w:t>.</w:t>
      </w:r>
      <w:r>
        <w:rPr>
          <w:rFonts w:eastAsiaTheme="minorEastAsia"/>
        </w:rPr>
        <w:t xml:space="preserve"> This condition ensures that firms with the same values of X have a positive probability of being both participants and non-participants</w:t>
      </w:r>
      <w:r w:rsidR="006900DA">
        <w:rPr>
          <w:rFonts w:eastAsiaTheme="minorEastAsia"/>
        </w:rPr>
        <w:t xml:space="preserve">, and we avoid predicting perfectly if a firm belongs to control or </w:t>
      </w:r>
      <w:r w:rsidR="002B77EB">
        <w:rPr>
          <w:rFonts w:eastAsiaTheme="minorEastAsia"/>
        </w:rPr>
        <w:t>treatment group</w:t>
      </w:r>
      <w:r>
        <w:rPr>
          <w:rFonts w:eastAsiaTheme="minorEastAsia"/>
        </w:rPr>
        <w:t>.</w:t>
      </w:r>
    </w:p>
    <w:p w:rsidR="00575326" w:rsidRDefault="00575326" w:rsidP="00575326">
      <w:pPr>
        <w:jc w:val="both"/>
        <w:rPr>
          <w:rFonts w:eastAsiaTheme="minorEastAsia"/>
        </w:rPr>
      </w:pPr>
      <w:r>
        <w:rPr>
          <w:rFonts w:eastAsiaTheme="minorEastAsia"/>
        </w:rPr>
        <w:t xml:space="preserve">The matching algorithm used in this work is the Nearest Neighbor (NN) with replacement. We use oversampling, taking advantage of the big number of potential controls in our sample. In particular for </w:t>
      </w:r>
      <w:r>
        <w:rPr>
          <w:rFonts w:eastAsiaTheme="minorEastAsia"/>
        </w:rPr>
        <w:lastRenderedPageBreak/>
        <w:t>each treated firm we find the 5 nearest neighbors (matching partners) and compare them with the treated firm.</w:t>
      </w:r>
    </w:p>
    <w:p w:rsidR="00575326" w:rsidRDefault="0041596A" w:rsidP="00575326">
      <w:pPr>
        <w:jc w:val="both"/>
        <w:rPr>
          <w:rFonts w:eastAsiaTheme="minorEastAsia"/>
        </w:rPr>
      </w:pPr>
      <w:r>
        <w:rPr>
          <w:rFonts w:eastAsiaTheme="minorEastAsia"/>
        </w:rPr>
        <w:t xml:space="preserve">Our </w:t>
      </w:r>
      <w:r w:rsidR="004716EB">
        <w:rPr>
          <w:rFonts w:eastAsiaTheme="minorEastAsia"/>
        </w:rPr>
        <w:t xml:space="preserve">vector of variables </w:t>
      </w:r>
      <w:r>
        <w:rPr>
          <w:rFonts w:eastAsiaTheme="minorEastAsia"/>
        </w:rPr>
        <w:t>X is composed of six</w:t>
      </w:r>
      <w:r w:rsidR="00575326">
        <w:rPr>
          <w:rFonts w:eastAsiaTheme="minorEastAsia"/>
        </w:rPr>
        <w:t xml:space="preserve"> variables: firm size (prox</w:t>
      </w:r>
      <w:r>
        <w:rPr>
          <w:rFonts w:eastAsiaTheme="minorEastAsia"/>
        </w:rPr>
        <w:t>y</w:t>
      </w:r>
      <w:r w:rsidR="00575326">
        <w:rPr>
          <w:rFonts w:eastAsiaTheme="minorEastAsia"/>
        </w:rPr>
        <w:t xml:space="preserve"> by the number of employees</w:t>
      </w:r>
      <w:r w:rsidR="00B70367" w:rsidRPr="00B70367">
        <w:rPr>
          <w:rFonts w:eastAsiaTheme="minorEastAsia"/>
        </w:rPr>
        <w:t xml:space="preserve"> </w:t>
      </w:r>
      <w:r w:rsidR="00B70367">
        <w:rPr>
          <w:rFonts w:eastAsiaTheme="minorEastAsia"/>
        </w:rPr>
        <w:t>at the beginning of the period</w:t>
      </w:r>
      <w:r w:rsidR="00575326">
        <w:rPr>
          <w:rFonts w:eastAsiaTheme="minorEastAsia"/>
        </w:rPr>
        <w:t>), exporter status</w:t>
      </w:r>
      <w:r w:rsidR="003F6575">
        <w:rPr>
          <w:rFonts w:eastAsiaTheme="minorEastAsia"/>
        </w:rPr>
        <w:t xml:space="preserve"> (current period)</w:t>
      </w:r>
      <w:r w:rsidR="00575326">
        <w:rPr>
          <w:rFonts w:eastAsiaTheme="minorEastAsia"/>
        </w:rPr>
        <w:t>, foreign own</w:t>
      </w:r>
      <w:r w:rsidR="00505A73">
        <w:rPr>
          <w:rFonts w:eastAsiaTheme="minorEastAsia"/>
        </w:rPr>
        <w:t>ed</w:t>
      </w:r>
      <w:r w:rsidR="00575326">
        <w:rPr>
          <w:rFonts w:eastAsiaTheme="minorEastAsia"/>
        </w:rPr>
        <w:t xml:space="preserve"> (if foreign capital is </w:t>
      </w:r>
      <w:r w:rsidR="00505A73">
        <w:rPr>
          <w:rFonts w:eastAsiaTheme="minorEastAsia"/>
        </w:rPr>
        <w:t>greater</w:t>
      </w:r>
      <w:r w:rsidR="00575326">
        <w:rPr>
          <w:rFonts w:eastAsiaTheme="minorEastAsia"/>
        </w:rPr>
        <w:t xml:space="preserve"> than 10% of firm</w:t>
      </w:r>
      <w:r w:rsidR="003F6575">
        <w:rPr>
          <w:rFonts w:eastAsiaTheme="minorEastAsia"/>
        </w:rPr>
        <w:t>’s</w:t>
      </w:r>
      <w:r w:rsidR="00575326">
        <w:rPr>
          <w:rFonts w:eastAsiaTheme="minorEastAsia"/>
        </w:rPr>
        <w:t xml:space="preserve"> capital</w:t>
      </w:r>
      <w:r w:rsidR="003F6575">
        <w:rPr>
          <w:rFonts w:eastAsiaTheme="minorEastAsia"/>
        </w:rPr>
        <w:t xml:space="preserve"> in the current period</w:t>
      </w:r>
      <w:r w:rsidR="00575326">
        <w:rPr>
          <w:rFonts w:eastAsiaTheme="minorEastAsia"/>
        </w:rPr>
        <w:t>), patent (if the firm obtained a patent in the period</w:t>
      </w:r>
      <w:r w:rsidR="00B13604">
        <w:rPr>
          <w:rFonts w:eastAsiaTheme="minorEastAsia"/>
        </w:rPr>
        <w:t>, we use this variable as proxy for the innovation performance</w:t>
      </w:r>
      <w:r w:rsidR="003F6575">
        <w:rPr>
          <w:rFonts w:eastAsiaTheme="minorEastAsia"/>
        </w:rPr>
        <w:t xml:space="preserve"> of the firm</w:t>
      </w:r>
      <w:r w:rsidR="00B13604">
        <w:rPr>
          <w:rFonts w:eastAsiaTheme="minorEastAsia"/>
        </w:rPr>
        <w:t xml:space="preserve"> in the past</w:t>
      </w:r>
      <w:r w:rsidR="00575326">
        <w:rPr>
          <w:rFonts w:eastAsiaTheme="minorEastAsia"/>
        </w:rPr>
        <w:t>),</w:t>
      </w:r>
      <w:r w:rsidR="00505A73">
        <w:rPr>
          <w:rFonts w:eastAsiaTheme="minorEastAsia"/>
        </w:rPr>
        <w:t xml:space="preserve"> </w:t>
      </w:r>
      <w:r w:rsidR="00B70367">
        <w:rPr>
          <w:rFonts w:eastAsiaTheme="minorEastAsia"/>
        </w:rPr>
        <w:t xml:space="preserve">capital intensity (defined as K/L at the beginning of the period, where K is capital and L the number of employees) </w:t>
      </w:r>
      <w:r w:rsidR="00505A73">
        <w:rPr>
          <w:rFonts w:eastAsiaTheme="minorEastAsia"/>
        </w:rPr>
        <w:t xml:space="preserve">and </w:t>
      </w:r>
      <w:r w:rsidR="00B70367">
        <w:rPr>
          <w:rFonts w:eastAsiaTheme="minorEastAsia"/>
        </w:rPr>
        <w:t xml:space="preserve">firm’s </w:t>
      </w:r>
      <w:r w:rsidR="00505A73">
        <w:rPr>
          <w:rFonts w:eastAsiaTheme="minorEastAsia"/>
        </w:rPr>
        <w:t xml:space="preserve">age. </w:t>
      </w:r>
      <w:r w:rsidR="00090C7D">
        <w:rPr>
          <w:rFonts w:eastAsiaTheme="minorEastAsia"/>
        </w:rPr>
        <w:t>We can argue reasonably that these variables are not affected by the treatment.</w:t>
      </w:r>
    </w:p>
    <w:p w:rsidR="00575326" w:rsidRDefault="00575326" w:rsidP="00575326">
      <w:pPr>
        <w:autoSpaceDE w:val="0"/>
        <w:autoSpaceDN w:val="0"/>
        <w:adjustRightInd w:val="0"/>
        <w:spacing w:after="0" w:line="240" w:lineRule="auto"/>
      </w:pPr>
    </w:p>
    <w:p w:rsidR="00575326" w:rsidRPr="00FA47DB" w:rsidRDefault="00575326" w:rsidP="00575326">
      <w:pPr>
        <w:pStyle w:val="Prrafodelista"/>
        <w:numPr>
          <w:ilvl w:val="1"/>
          <w:numId w:val="1"/>
        </w:numPr>
        <w:ind w:hanging="720"/>
        <w:rPr>
          <w:b/>
        </w:rPr>
      </w:pPr>
      <w:r w:rsidRPr="00FA47DB">
        <w:rPr>
          <w:b/>
        </w:rPr>
        <w:t>Data</w:t>
      </w:r>
    </w:p>
    <w:p w:rsidR="00575326" w:rsidRDefault="00575326" w:rsidP="00575326">
      <w:pPr>
        <w:jc w:val="both"/>
      </w:pPr>
      <w:r>
        <w:t>We apply the above methodology to evaluate the effect of financial support granted to Uruguayan service and manufacturing firms during the period 2004-2009. For this purpose we make use of two waves of Innovation Surveys</w:t>
      </w:r>
      <w:r w:rsidR="00B56978">
        <w:t xml:space="preserve"> (</w:t>
      </w:r>
      <w:r>
        <w:t>IS): 2004-2006 and 2007-2009.</w:t>
      </w:r>
    </w:p>
    <w:p w:rsidR="00575326" w:rsidRDefault="00B56978" w:rsidP="00575326">
      <w:pPr>
        <w:jc w:val="both"/>
      </w:pPr>
      <w:r>
        <w:t>T</w:t>
      </w:r>
      <w:r w:rsidR="00575326">
        <w:t xml:space="preserve">he IS </w:t>
      </w:r>
      <w:r>
        <w:t xml:space="preserve">data </w:t>
      </w:r>
      <w:r w:rsidR="00575326">
        <w:t xml:space="preserve">is collected in parallel with the Economic Activity Survey (EAS); same sample and statistical framework. All the firms with more than 49 workers are of mandatory inclusion. Units with 20 to 49 employees and with fewer than 19 workers are selected using simple random sampling within each economic sector at the ISIC 2-digit level up to 2005. Since then, random strata are defined for units with fewer than 50 workers within each economic sector at the ISIC 4-digit level. </w:t>
      </w:r>
    </w:p>
    <w:p w:rsidR="00575326" w:rsidRDefault="00575326" w:rsidP="00575326">
      <w:pPr>
        <w:jc w:val="both"/>
      </w:pPr>
      <w:r>
        <w:t>Both surveys have been matched with the annual Economic Activity Surveys (EAS). We matched both SIS with the 2004 and 2007 EAS because we needed information on the size of the firm at the beginning of the period, and capital (fixed assets). In order to avoid endogeneity problems associated to the size and capital, we use these variables at the beginning of the period of the survey. All the other variables used in the empirical exercise come from the SIS. When matching with the EAS some firms are lost because of sampling problems, hence when using data collected form the EAS, the size of the sample are reduced.</w:t>
      </w:r>
    </w:p>
    <w:p w:rsidR="00575326" w:rsidRDefault="00575326" w:rsidP="00575326">
      <w:pPr>
        <w:jc w:val="both"/>
      </w:pPr>
      <w:r>
        <w:t>For the service sector, the final number of included firms in the IS is 1868; 885from the first survey, and 983 from the second one. When using size from beginning of the period, and the capital per worker the sample is reduced to 1093, 776 for the 2004-2007 survey, and 317 firms for the last survey available. For the manufacturing sector, the final number of included firms is 1727; 816 for 2004-2006 survey, and 911 for the last one. When using variables from the EAS the sample is reduced to 1,209; 757 for the survey 2004-2006, and 454 for the last survey.</w:t>
      </w:r>
    </w:p>
    <w:p w:rsidR="00575326" w:rsidRDefault="00575326" w:rsidP="00575326">
      <w:pPr>
        <w:jc w:val="both"/>
      </w:pPr>
      <w:r>
        <w:t xml:space="preserve">The main variable of the study is treatment variable, defined as a firm to be financially supported. </w:t>
      </w:r>
      <w:r w:rsidRPr="000C582A">
        <w:t xml:space="preserve">We consider a firm to be </w:t>
      </w:r>
      <w:r>
        <w:t>financially supported</w:t>
      </w:r>
      <w:r w:rsidRPr="000C582A">
        <w:t xml:space="preserve"> if it has received</w:t>
      </w:r>
      <w:r>
        <w:t xml:space="preserve"> </w:t>
      </w:r>
      <w:r w:rsidRPr="000C582A">
        <w:t xml:space="preserve">some financial support from any the </w:t>
      </w:r>
      <w:r>
        <w:t>government</w:t>
      </w:r>
      <w:r w:rsidRPr="000F44DE">
        <w:rPr>
          <w:vertAlign w:val="superscript"/>
        </w:rPr>
        <w:footnoteReference w:id="6"/>
      </w:r>
      <w:r>
        <w:t xml:space="preserve"> in the period of reference</w:t>
      </w:r>
      <w:r w:rsidRPr="000C582A">
        <w:t>.</w:t>
      </w:r>
      <w:r>
        <w:t xml:space="preserve"> We evaluate the effect of financial support on the innovation expenditure (IE) effort, i.e. expenditure over sales. Total innovation expenditure comprises </w:t>
      </w:r>
      <w:r w:rsidRPr="00FC7D37">
        <w:t>investment in</w:t>
      </w:r>
      <w:r>
        <w:t xml:space="preserve"> design, installation of </w:t>
      </w:r>
      <w:r w:rsidRPr="00FC7D37">
        <w:t xml:space="preserve">machinery, industrial engineering, embodied and disembodied technology, </w:t>
      </w:r>
      <w:r w:rsidRPr="00FC7D37">
        <w:lastRenderedPageBreak/>
        <w:t>marketing, and training</w:t>
      </w:r>
      <w:r>
        <w:t xml:space="preserve">. We are able to </w:t>
      </w:r>
      <w:r w:rsidRPr="00E74FD3">
        <w:t xml:space="preserve">distinguish between total and private firms’ </w:t>
      </w:r>
      <w:r>
        <w:t>innovation investment</w:t>
      </w:r>
      <w:r w:rsidRPr="00E74FD3">
        <w:t>. Moreov</w:t>
      </w:r>
      <w:r>
        <w:t>er, we analyze the effect on productivity, defined as the logarithm of sales over total employment. We believe the effects of financial support on productivity to be realized on a longer term, so we expect to find no contemporaneous effect on productivity.</w:t>
      </w:r>
    </w:p>
    <w:p w:rsidR="00575326" w:rsidRDefault="00575326" w:rsidP="00575326">
      <w:pPr>
        <w:jc w:val="both"/>
      </w:pPr>
      <w:r>
        <w:t xml:space="preserve">Table 1 bellow reports the number of firms in each sector, divided in KIBS and traditional services, or High and Low-tech manufacturing sectors. The manufacturing sector as a whole tends to invest more in innovation activities than the service sector. The High-Tech sectors tend to be </w:t>
      </w:r>
      <w:r w:rsidR="002B77EB">
        <w:t xml:space="preserve">the </w:t>
      </w:r>
      <w:r>
        <w:t xml:space="preserve">most innovators, followed by the KIBS sectors. The third column of the table reflects the manufacturing bias of innovation policies. While almost 5% of the manufacturing sample has received public financial support </w:t>
      </w:r>
      <w:r w:rsidR="002B77EB">
        <w:t>in the period 2004-2009, only 2.</w:t>
      </w:r>
      <w:r>
        <w:t xml:space="preserve">2% did in the service sector. </w:t>
      </w:r>
    </w:p>
    <w:p w:rsidR="00575326" w:rsidRPr="00A543C8" w:rsidRDefault="00575326" w:rsidP="00575326">
      <w:pPr>
        <w:pStyle w:val="Prrafodelista"/>
        <w:rPr>
          <w:b/>
        </w:rPr>
      </w:pPr>
      <w:r w:rsidRPr="00A543C8">
        <w:rPr>
          <w:b/>
        </w:rPr>
        <w:t>Table 1. Firms with innovation activities and financial support</w:t>
      </w:r>
      <w:r>
        <w:rPr>
          <w:b/>
        </w:rPr>
        <w:t>. Period 2004-2009.</w:t>
      </w:r>
    </w:p>
    <w:tbl>
      <w:tblPr>
        <w:tblW w:w="6280" w:type="dxa"/>
        <w:jc w:val="center"/>
        <w:tblInd w:w="93" w:type="dxa"/>
        <w:tblLook w:val="04A0"/>
      </w:tblPr>
      <w:tblGrid>
        <w:gridCol w:w="2120"/>
        <w:gridCol w:w="1200"/>
        <w:gridCol w:w="1300"/>
        <w:gridCol w:w="1660"/>
      </w:tblGrid>
      <w:tr w:rsidR="00575326" w:rsidRPr="00A543C8" w:rsidTr="00641EB4">
        <w:trPr>
          <w:trHeight w:val="300"/>
          <w:jc w:val="center"/>
        </w:trPr>
        <w:tc>
          <w:tcPr>
            <w:tcW w:w="2120" w:type="dxa"/>
            <w:tcBorders>
              <w:top w:val="single" w:sz="4" w:space="0" w:color="auto"/>
              <w:left w:val="nil"/>
              <w:bottom w:val="nil"/>
              <w:right w:val="nil"/>
            </w:tcBorders>
            <w:shd w:val="clear" w:color="000000" w:fill="FFFFFF"/>
            <w:noWrap/>
            <w:vAlign w:val="bottom"/>
            <w:hideMark/>
          </w:tcPr>
          <w:p w:rsidR="00575326" w:rsidRPr="00A543C8" w:rsidRDefault="00575326" w:rsidP="00641EB4">
            <w:pPr>
              <w:spacing w:after="0" w:line="240" w:lineRule="auto"/>
              <w:rPr>
                <w:rFonts w:ascii="Calibri" w:eastAsia="Times New Roman" w:hAnsi="Calibri" w:cs="Times New Roman"/>
                <w:color w:val="000000"/>
              </w:rPr>
            </w:pPr>
            <w:r w:rsidRPr="00A543C8">
              <w:rPr>
                <w:rFonts w:ascii="Calibri" w:eastAsia="Times New Roman" w:hAnsi="Calibri" w:cs="Times New Roman"/>
                <w:color w:val="000000"/>
              </w:rPr>
              <w:t> </w:t>
            </w:r>
          </w:p>
        </w:tc>
        <w:tc>
          <w:tcPr>
            <w:tcW w:w="1200" w:type="dxa"/>
            <w:tcBorders>
              <w:top w:val="single" w:sz="4" w:space="0" w:color="auto"/>
              <w:left w:val="nil"/>
              <w:bottom w:val="nil"/>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 </w:t>
            </w:r>
          </w:p>
        </w:tc>
        <w:tc>
          <w:tcPr>
            <w:tcW w:w="1300" w:type="dxa"/>
            <w:tcBorders>
              <w:top w:val="single" w:sz="4" w:space="0" w:color="auto"/>
              <w:left w:val="nil"/>
              <w:bottom w:val="nil"/>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b/>
                <w:bCs/>
                <w:color w:val="000000"/>
              </w:rPr>
            </w:pPr>
            <w:r w:rsidRPr="00A543C8">
              <w:rPr>
                <w:rFonts w:ascii="Calibri" w:eastAsia="Times New Roman" w:hAnsi="Calibri" w:cs="Times New Roman"/>
                <w:b/>
                <w:bCs/>
                <w:color w:val="000000"/>
              </w:rPr>
              <w:t>% with</w:t>
            </w:r>
          </w:p>
        </w:tc>
        <w:tc>
          <w:tcPr>
            <w:tcW w:w="1660" w:type="dxa"/>
            <w:tcBorders>
              <w:top w:val="single" w:sz="4" w:space="0" w:color="auto"/>
              <w:left w:val="nil"/>
              <w:bottom w:val="nil"/>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b/>
                <w:bCs/>
                <w:color w:val="000000"/>
              </w:rPr>
            </w:pPr>
            <w:r w:rsidRPr="00A543C8">
              <w:rPr>
                <w:rFonts w:ascii="Calibri" w:eastAsia="Times New Roman" w:hAnsi="Calibri" w:cs="Times New Roman"/>
                <w:b/>
                <w:bCs/>
                <w:color w:val="000000"/>
              </w:rPr>
              <w:t xml:space="preserve">% with </w:t>
            </w:r>
          </w:p>
        </w:tc>
      </w:tr>
      <w:tr w:rsidR="00575326" w:rsidRPr="00A543C8" w:rsidTr="00641EB4">
        <w:trPr>
          <w:trHeight w:val="300"/>
          <w:jc w:val="center"/>
        </w:trPr>
        <w:tc>
          <w:tcPr>
            <w:tcW w:w="2120" w:type="dxa"/>
            <w:tcBorders>
              <w:top w:val="nil"/>
              <w:left w:val="nil"/>
              <w:bottom w:val="single" w:sz="4" w:space="0" w:color="auto"/>
              <w:right w:val="nil"/>
            </w:tcBorders>
            <w:shd w:val="clear" w:color="000000" w:fill="FFFFFF"/>
            <w:noWrap/>
            <w:vAlign w:val="bottom"/>
            <w:hideMark/>
          </w:tcPr>
          <w:p w:rsidR="00575326" w:rsidRPr="00A543C8" w:rsidRDefault="00575326" w:rsidP="00641EB4">
            <w:pPr>
              <w:spacing w:after="0" w:line="240" w:lineRule="auto"/>
              <w:rPr>
                <w:rFonts w:ascii="Calibri" w:eastAsia="Times New Roman" w:hAnsi="Calibri" w:cs="Times New Roman"/>
                <w:color w:val="000000"/>
              </w:rPr>
            </w:pPr>
            <w:r w:rsidRPr="00A543C8">
              <w:rPr>
                <w:rFonts w:ascii="Calibri" w:eastAsia="Times New Roman" w:hAnsi="Calibri" w:cs="Times New Roman"/>
                <w:color w:val="000000"/>
              </w:rPr>
              <w:t> </w:t>
            </w:r>
          </w:p>
        </w:tc>
        <w:tc>
          <w:tcPr>
            <w:tcW w:w="1200" w:type="dxa"/>
            <w:tcBorders>
              <w:top w:val="nil"/>
              <w:left w:val="nil"/>
              <w:bottom w:val="single" w:sz="4" w:space="0" w:color="auto"/>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b/>
                <w:bCs/>
                <w:color w:val="000000"/>
              </w:rPr>
            </w:pPr>
            <w:r w:rsidRPr="00A543C8">
              <w:rPr>
                <w:rFonts w:ascii="Calibri" w:eastAsia="Times New Roman" w:hAnsi="Calibri" w:cs="Times New Roman"/>
                <w:b/>
                <w:bCs/>
                <w:color w:val="000000"/>
              </w:rPr>
              <w:t>Obs</w:t>
            </w:r>
          </w:p>
        </w:tc>
        <w:tc>
          <w:tcPr>
            <w:tcW w:w="1300" w:type="dxa"/>
            <w:tcBorders>
              <w:top w:val="nil"/>
              <w:left w:val="nil"/>
              <w:bottom w:val="single" w:sz="4" w:space="0" w:color="auto"/>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b/>
                <w:bCs/>
                <w:color w:val="000000"/>
              </w:rPr>
            </w:pPr>
            <w:r w:rsidRPr="00A543C8">
              <w:rPr>
                <w:rFonts w:ascii="Calibri" w:eastAsia="Times New Roman" w:hAnsi="Calibri" w:cs="Times New Roman"/>
                <w:b/>
                <w:bCs/>
                <w:color w:val="000000"/>
              </w:rPr>
              <w:t>Inn activities</w:t>
            </w:r>
          </w:p>
        </w:tc>
        <w:tc>
          <w:tcPr>
            <w:tcW w:w="1660" w:type="dxa"/>
            <w:tcBorders>
              <w:top w:val="nil"/>
              <w:left w:val="nil"/>
              <w:bottom w:val="single" w:sz="4" w:space="0" w:color="auto"/>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b/>
                <w:bCs/>
                <w:color w:val="000000"/>
              </w:rPr>
            </w:pPr>
            <w:r w:rsidRPr="00A543C8">
              <w:rPr>
                <w:rFonts w:ascii="Calibri" w:eastAsia="Times New Roman" w:hAnsi="Calibri" w:cs="Times New Roman"/>
                <w:b/>
                <w:bCs/>
                <w:color w:val="000000"/>
              </w:rPr>
              <w:t>financial support</w:t>
            </w:r>
          </w:p>
        </w:tc>
      </w:tr>
      <w:tr w:rsidR="00575326" w:rsidRPr="00A543C8" w:rsidTr="00641EB4">
        <w:trPr>
          <w:trHeight w:val="300"/>
          <w:jc w:val="center"/>
        </w:trPr>
        <w:tc>
          <w:tcPr>
            <w:tcW w:w="2120" w:type="dxa"/>
            <w:tcBorders>
              <w:top w:val="nil"/>
              <w:left w:val="nil"/>
              <w:bottom w:val="single" w:sz="4" w:space="0" w:color="auto"/>
              <w:right w:val="nil"/>
            </w:tcBorders>
            <w:shd w:val="clear" w:color="000000" w:fill="FFFFFF"/>
            <w:noWrap/>
            <w:vAlign w:val="bottom"/>
            <w:hideMark/>
          </w:tcPr>
          <w:p w:rsidR="00575326" w:rsidRPr="00A543C8" w:rsidRDefault="00575326" w:rsidP="00641EB4">
            <w:pPr>
              <w:spacing w:after="0" w:line="240" w:lineRule="auto"/>
              <w:rPr>
                <w:rFonts w:ascii="Calibri" w:eastAsia="Times New Roman" w:hAnsi="Calibri" w:cs="Times New Roman"/>
                <w:b/>
                <w:bCs/>
                <w:color w:val="000000"/>
              </w:rPr>
            </w:pPr>
            <w:r w:rsidRPr="00A543C8">
              <w:rPr>
                <w:rFonts w:ascii="Calibri" w:eastAsia="Times New Roman" w:hAnsi="Calibri" w:cs="Times New Roman"/>
                <w:b/>
                <w:bCs/>
                <w:color w:val="000000"/>
              </w:rPr>
              <w:t>Services</w:t>
            </w:r>
          </w:p>
        </w:tc>
        <w:tc>
          <w:tcPr>
            <w:tcW w:w="1200" w:type="dxa"/>
            <w:tcBorders>
              <w:top w:val="nil"/>
              <w:left w:val="nil"/>
              <w:bottom w:val="single" w:sz="4" w:space="0" w:color="auto"/>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1093</w:t>
            </w:r>
          </w:p>
        </w:tc>
        <w:tc>
          <w:tcPr>
            <w:tcW w:w="1300" w:type="dxa"/>
            <w:tcBorders>
              <w:top w:val="nil"/>
              <w:left w:val="nil"/>
              <w:bottom w:val="single" w:sz="4" w:space="0" w:color="auto"/>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44.8</w:t>
            </w:r>
          </w:p>
        </w:tc>
        <w:tc>
          <w:tcPr>
            <w:tcW w:w="1660" w:type="dxa"/>
            <w:tcBorders>
              <w:top w:val="nil"/>
              <w:left w:val="nil"/>
              <w:bottom w:val="single" w:sz="4" w:space="0" w:color="auto"/>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2.2</w:t>
            </w:r>
          </w:p>
        </w:tc>
      </w:tr>
      <w:tr w:rsidR="00575326" w:rsidRPr="00A543C8" w:rsidTr="00641EB4">
        <w:trPr>
          <w:trHeight w:val="300"/>
          <w:jc w:val="center"/>
        </w:trPr>
        <w:tc>
          <w:tcPr>
            <w:tcW w:w="2120" w:type="dxa"/>
            <w:tcBorders>
              <w:top w:val="nil"/>
              <w:left w:val="nil"/>
              <w:bottom w:val="nil"/>
              <w:right w:val="nil"/>
            </w:tcBorders>
            <w:shd w:val="clear" w:color="000000" w:fill="FFFFFF"/>
            <w:noWrap/>
            <w:vAlign w:val="bottom"/>
            <w:hideMark/>
          </w:tcPr>
          <w:p w:rsidR="00575326" w:rsidRPr="00A543C8" w:rsidRDefault="00575326" w:rsidP="00641EB4">
            <w:pPr>
              <w:spacing w:after="0" w:line="240" w:lineRule="auto"/>
              <w:rPr>
                <w:rFonts w:ascii="Calibri" w:eastAsia="Times New Roman" w:hAnsi="Calibri" w:cs="Times New Roman"/>
                <w:color w:val="000000"/>
              </w:rPr>
            </w:pPr>
            <w:r w:rsidRPr="00A543C8">
              <w:rPr>
                <w:rFonts w:ascii="Calibri" w:eastAsia="Times New Roman" w:hAnsi="Calibri" w:cs="Times New Roman"/>
                <w:color w:val="000000"/>
              </w:rPr>
              <w:t>Kibs</w:t>
            </w:r>
          </w:p>
        </w:tc>
        <w:tc>
          <w:tcPr>
            <w:tcW w:w="1200" w:type="dxa"/>
            <w:tcBorders>
              <w:top w:val="nil"/>
              <w:left w:val="nil"/>
              <w:bottom w:val="nil"/>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343</w:t>
            </w:r>
          </w:p>
        </w:tc>
        <w:tc>
          <w:tcPr>
            <w:tcW w:w="1300" w:type="dxa"/>
            <w:tcBorders>
              <w:top w:val="nil"/>
              <w:left w:val="nil"/>
              <w:bottom w:val="nil"/>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49.9</w:t>
            </w:r>
          </w:p>
        </w:tc>
        <w:tc>
          <w:tcPr>
            <w:tcW w:w="1660" w:type="dxa"/>
            <w:tcBorders>
              <w:top w:val="nil"/>
              <w:left w:val="nil"/>
              <w:bottom w:val="nil"/>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2.0</w:t>
            </w:r>
          </w:p>
        </w:tc>
      </w:tr>
      <w:tr w:rsidR="00575326" w:rsidRPr="00A543C8" w:rsidTr="00641EB4">
        <w:trPr>
          <w:trHeight w:val="300"/>
          <w:jc w:val="center"/>
        </w:trPr>
        <w:tc>
          <w:tcPr>
            <w:tcW w:w="2120" w:type="dxa"/>
            <w:tcBorders>
              <w:top w:val="nil"/>
              <w:left w:val="nil"/>
              <w:bottom w:val="nil"/>
              <w:right w:val="nil"/>
            </w:tcBorders>
            <w:shd w:val="clear" w:color="000000" w:fill="FFFFFF"/>
            <w:noWrap/>
            <w:vAlign w:val="bottom"/>
            <w:hideMark/>
          </w:tcPr>
          <w:p w:rsidR="00575326" w:rsidRPr="00A543C8" w:rsidRDefault="00575326" w:rsidP="00641EB4">
            <w:pPr>
              <w:spacing w:after="0" w:line="240" w:lineRule="auto"/>
              <w:rPr>
                <w:rFonts w:ascii="Calibri" w:eastAsia="Times New Roman" w:hAnsi="Calibri" w:cs="Times New Roman"/>
                <w:color w:val="000000"/>
              </w:rPr>
            </w:pPr>
            <w:r w:rsidRPr="00A543C8">
              <w:rPr>
                <w:rFonts w:ascii="Calibri" w:eastAsia="Times New Roman" w:hAnsi="Calibri" w:cs="Times New Roman"/>
                <w:color w:val="000000"/>
              </w:rPr>
              <w:t>Traditional</w:t>
            </w:r>
          </w:p>
        </w:tc>
        <w:tc>
          <w:tcPr>
            <w:tcW w:w="1200" w:type="dxa"/>
            <w:tcBorders>
              <w:top w:val="nil"/>
              <w:left w:val="nil"/>
              <w:bottom w:val="nil"/>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750</w:t>
            </w:r>
          </w:p>
        </w:tc>
        <w:tc>
          <w:tcPr>
            <w:tcW w:w="1300" w:type="dxa"/>
            <w:tcBorders>
              <w:top w:val="nil"/>
              <w:left w:val="nil"/>
              <w:bottom w:val="nil"/>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42.5</w:t>
            </w:r>
          </w:p>
        </w:tc>
        <w:tc>
          <w:tcPr>
            <w:tcW w:w="1660" w:type="dxa"/>
            <w:tcBorders>
              <w:top w:val="nil"/>
              <w:left w:val="nil"/>
              <w:bottom w:val="nil"/>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2.3</w:t>
            </w:r>
          </w:p>
        </w:tc>
      </w:tr>
      <w:tr w:rsidR="00575326" w:rsidRPr="00A543C8" w:rsidTr="00641EB4">
        <w:trPr>
          <w:trHeight w:val="300"/>
          <w:jc w:val="center"/>
        </w:trPr>
        <w:tc>
          <w:tcPr>
            <w:tcW w:w="2120" w:type="dxa"/>
            <w:tcBorders>
              <w:top w:val="single" w:sz="4" w:space="0" w:color="auto"/>
              <w:left w:val="nil"/>
              <w:bottom w:val="single" w:sz="4" w:space="0" w:color="auto"/>
              <w:right w:val="nil"/>
            </w:tcBorders>
            <w:shd w:val="clear" w:color="000000" w:fill="FFFFFF"/>
            <w:noWrap/>
            <w:vAlign w:val="bottom"/>
            <w:hideMark/>
          </w:tcPr>
          <w:p w:rsidR="00575326" w:rsidRPr="00A543C8" w:rsidRDefault="00575326" w:rsidP="00641EB4">
            <w:pPr>
              <w:spacing w:after="0" w:line="240" w:lineRule="auto"/>
              <w:rPr>
                <w:rFonts w:ascii="Calibri" w:eastAsia="Times New Roman" w:hAnsi="Calibri" w:cs="Times New Roman"/>
                <w:b/>
                <w:bCs/>
                <w:color w:val="000000"/>
              </w:rPr>
            </w:pPr>
            <w:r w:rsidRPr="00A543C8">
              <w:rPr>
                <w:rFonts w:ascii="Calibri" w:eastAsia="Times New Roman" w:hAnsi="Calibri" w:cs="Times New Roman"/>
                <w:b/>
                <w:bCs/>
                <w:color w:val="000000"/>
              </w:rPr>
              <w:t>Manufacturing</w:t>
            </w:r>
          </w:p>
        </w:tc>
        <w:tc>
          <w:tcPr>
            <w:tcW w:w="1200" w:type="dxa"/>
            <w:tcBorders>
              <w:top w:val="single" w:sz="4" w:space="0" w:color="auto"/>
              <w:left w:val="nil"/>
              <w:bottom w:val="single" w:sz="4" w:space="0" w:color="auto"/>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1209</w:t>
            </w:r>
          </w:p>
        </w:tc>
        <w:tc>
          <w:tcPr>
            <w:tcW w:w="1300" w:type="dxa"/>
            <w:tcBorders>
              <w:top w:val="single" w:sz="4" w:space="0" w:color="auto"/>
              <w:left w:val="nil"/>
              <w:bottom w:val="single" w:sz="4" w:space="0" w:color="auto"/>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48.6</w:t>
            </w:r>
          </w:p>
        </w:tc>
        <w:tc>
          <w:tcPr>
            <w:tcW w:w="1660" w:type="dxa"/>
            <w:tcBorders>
              <w:top w:val="single" w:sz="4" w:space="0" w:color="auto"/>
              <w:left w:val="nil"/>
              <w:bottom w:val="single" w:sz="4" w:space="0" w:color="auto"/>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4.7</w:t>
            </w:r>
          </w:p>
        </w:tc>
      </w:tr>
      <w:tr w:rsidR="00575326" w:rsidRPr="00A543C8" w:rsidTr="00641EB4">
        <w:trPr>
          <w:trHeight w:val="300"/>
          <w:jc w:val="center"/>
        </w:trPr>
        <w:tc>
          <w:tcPr>
            <w:tcW w:w="2120" w:type="dxa"/>
            <w:tcBorders>
              <w:top w:val="nil"/>
              <w:left w:val="nil"/>
              <w:bottom w:val="nil"/>
              <w:right w:val="nil"/>
            </w:tcBorders>
            <w:shd w:val="clear" w:color="000000" w:fill="FFFFFF"/>
            <w:noWrap/>
            <w:vAlign w:val="bottom"/>
            <w:hideMark/>
          </w:tcPr>
          <w:p w:rsidR="00575326" w:rsidRPr="00A543C8" w:rsidRDefault="00575326" w:rsidP="00641EB4">
            <w:pPr>
              <w:spacing w:after="0" w:line="240" w:lineRule="auto"/>
              <w:rPr>
                <w:rFonts w:ascii="Calibri" w:eastAsia="Times New Roman" w:hAnsi="Calibri" w:cs="Times New Roman"/>
                <w:color w:val="000000"/>
              </w:rPr>
            </w:pPr>
            <w:r w:rsidRPr="00A543C8">
              <w:rPr>
                <w:rFonts w:ascii="Calibri" w:eastAsia="Times New Roman" w:hAnsi="Calibri" w:cs="Times New Roman"/>
                <w:color w:val="000000"/>
              </w:rPr>
              <w:t>Hightech</w:t>
            </w:r>
          </w:p>
        </w:tc>
        <w:tc>
          <w:tcPr>
            <w:tcW w:w="1200" w:type="dxa"/>
            <w:tcBorders>
              <w:top w:val="nil"/>
              <w:left w:val="nil"/>
              <w:bottom w:val="nil"/>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281</w:t>
            </w:r>
          </w:p>
        </w:tc>
        <w:tc>
          <w:tcPr>
            <w:tcW w:w="1300" w:type="dxa"/>
            <w:tcBorders>
              <w:top w:val="nil"/>
              <w:left w:val="nil"/>
              <w:bottom w:val="nil"/>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60.5</w:t>
            </w:r>
          </w:p>
        </w:tc>
        <w:tc>
          <w:tcPr>
            <w:tcW w:w="1660" w:type="dxa"/>
            <w:tcBorders>
              <w:top w:val="nil"/>
              <w:left w:val="nil"/>
              <w:bottom w:val="nil"/>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6.0</w:t>
            </w:r>
          </w:p>
        </w:tc>
      </w:tr>
      <w:tr w:rsidR="00575326" w:rsidRPr="00A543C8" w:rsidTr="00641EB4">
        <w:trPr>
          <w:trHeight w:val="300"/>
          <w:jc w:val="center"/>
        </w:trPr>
        <w:tc>
          <w:tcPr>
            <w:tcW w:w="2120" w:type="dxa"/>
            <w:tcBorders>
              <w:top w:val="nil"/>
              <w:left w:val="nil"/>
              <w:bottom w:val="single" w:sz="4" w:space="0" w:color="auto"/>
              <w:right w:val="nil"/>
            </w:tcBorders>
            <w:shd w:val="clear" w:color="000000" w:fill="FFFFFF"/>
            <w:noWrap/>
            <w:vAlign w:val="bottom"/>
            <w:hideMark/>
          </w:tcPr>
          <w:p w:rsidR="00575326" w:rsidRPr="00A543C8" w:rsidRDefault="00575326" w:rsidP="00641EB4">
            <w:pPr>
              <w:spacing w:after="0" w:line="240" w:lineRule="auto"/>
              <w:rPr>
                <w:rFonts w:ascii="Calibri" w:eastAsia="Times New Roman" w:hAnsi="Calibri" w:cs="Times New Roman"/>
                <w:color w:val="000000"/>
              </w:rPr>
            </w:pPr>
            <w:r w:rsidRPr="00A543C8">
              <w:rPr>
                <w:rFonts w:ascii="Calibri" w:eastAsia="Times New Roman" w:hAnsi="Calibri" w:cs="Times New Roman"/>
                <w:color w:val="000000"/>
              </w:rPr>
              <w:t>Lowtech</w:t>
            </w:r>
          </w:p>
        </w:tc>
        <w:tc>
          <w:tcPr>
            <w:tcW w:w="1200" w:type="dxa"/>
            <w:tcBorders>
              <w:top w:val="nil"/>
              <w:left w:val="nil"/>
              <w:bottom w:val="single" w:sz="4" w:space="0" w:color="auto"/>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928</w:t>
            </w:r>
          </w:p>
        </w:tc>
        <w:tc>
          <w:tcPr>
            <w:tcW w:w="1300" w:type="dxa"/>
            <w:tcBorders>
              <w:top w:val="nil"/>
              <w:left w:val="nil"/>
              <w:bottom w:val="single" w:sz="4" w:space="0" w:color="auto"/>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45.0</w:t>
            </w:r>
          </w:p>
        </w:tc>
        <w:tc>
          <w:tcPr>
            <w:tcW w:w="1660" w:type="dxa"/>
            <w:tcBorders>
              <w:top w:val="nil"/>
              <w:left w:val="nil"/>
              <w:bottom w:val="single" w:sz="4" w:space="0" w:color="auto"/>
              <w:right w:val="nil"/>
            </w:tcBorders>
            <w:shd w:val="clear" w:color="000000" w:fill="FFFFFF"/>
            <w:noWrap/>
            <w:vAlign w:val="bottom"/>
            <w:hideMark/>
          </w:tcPr>
          <w:p w:rsidR="00575326" w:rsidRPr="00A543C8" w:rsidRDefault="00575326" w:rsidP="00641EB4">
            <w:pPr>
              <w:spacing w:after="0" w:line="240" w:lineRule="auto"/>
              <w:jc w:val="center"/>
              <w:rPr>
                <w:rFonts w:ascii="Calibri" w:eastAsia="Times New Roman" w:hAnsi="Calibri" w:cs="Times New Roman"/>
                <w:color w:val="000000"/>
              </w:rPr>
            </w:pPr>
            <w:r w:rsidRPr="00A543C8">
              <w:rPr>
                <w:rFonts w:ascii="Calibri" w:eastAsia="Times New Roman" w:hAnsi="Calibri" w:cs="Times New Roman"/>
                <w:color w:val="000000"/>
              </w:rPr>
              <w:t>4.3</w:t>
            </w:r>
          </w:p>
        </w:tc>
      </w:tr>
    </w:tbl>
    <w:p w:rsidR="00575326" w:rsidRDefault="00575326" w:rsidP="00575326">
      <w:pPr>
        <w:jc w:val="both"/>
      </w:pPr>
    </w:p>
    <w:p w:rsidR="00575326" w:rsidRDefault="00575326" w:rsidP="00575326">
      <w:pPr>
        <w:jc w:val="both"/>
      </w:pPr>
      <w:r>
        <w:t>In table 2 we report the innovation effort (IE/sales) for firms with and without financial support. On average firms from the manufacturing sector invest more in innovation activities than in the service sector.  One fact to highlight is that the private effort of firms with financial support is notably higher than the effort of firms without financial support and innovation activities in the manufacturing sector.</w:t>
      </w:r>
      <w:r w:rsidR="002B77EB">
        <w:t xml:space="preserve"> </w:t>
      </w:r>
      <w:r>
        <w:t>On average, the difference is 1.75 percentage points, being even higher in the High-tech sector (3,4pp). On the contrary, in the service sector the private effect of those that received financial support is lower than those firms that undertook innovation activities without financial support; on average, 1.15 percentage points lower. This raw data can lead to us to the conclusion that a crowding out effect could exist in the service sector, while not in the manufacturing sector. Our empirical strategy will try to disentangle if this an effect derived from the fact that public financial support tend to be directed to firms that tend to invest more in the manufacturing sector, while to firms that show a poor performance in innovation in the service sector. This will be done by comparing firms with similar probability of obtaining financial support.</w:t>
      </w:r>
    </w:p>
    <w:p w:rsidR="00575326" w:rsidRPr="00C423B6" w:rsidRDefault="00575326" w:rsidP="00575326">
      <w:pPr>
        <w:jc w:val="center"/>
        <w:rPr>
          <w:b/>
        </w:rPr>
      </w:pPr>
      <w:r w:rsidRPr="00C423B6">
        <w:rPr>
          <w:b/>
        </w:rPr>
        <w:t>Table 2.</w:t>
      </w:r>
      <w:r>
        <w:rPr>
          <w:b/>
        </w:rPr>
        <w:t xml:space="preserve"> Innovation effort in firms with and without financial support (in %). Averages for period 2004-2009.</w:t>
      </w:r>
    </w:p>
    <w:tbl>
      <w:tblPr>
        <w:tblW w:w="6695" w:type="dxa"/>
        <w:jc w:val="center"/>
        <w:tblInd w:w="93" w:type="dxa"/>
        <w:tblLook w:val="04A0"/>
      </w:tblPr>
      <w:tblGrid>
        <w:gridCol w:w="1720"/>
        <w:gridCol w:w="1062"/>
        <w:gridCol w:w="1448"/>
        <w:gridCol w:w="1188"/>
        <w:gridCol w:w="1277"/>
      </w:tblGrid>
      <w:tr w:rsidR="00575326" w:rsidRPr="00823830" w:rsidTr="00641EB4">
        <w:trPr>
          <w:trHeight w:val="300"/>
          <w:jc w:val="center"/>
        </w:trPr>
        <w:tc>
          <w:tcPr>
            <w:tcW w:w="1720" w:type="dxa"/>
            <w:tcBorders>
              <w:top w:val="single" w:sz="4" w:space="0" w:color="auto"/>
              <w:left w:val="nil"/>
              <w:bottom w:val="single" w:sz="4" w:space="0" w:color="auto"/>
              <w:right w:val="nil"/>
            </w:tcBorders>
            <w:shd w:val="clear" w:color="000000" w:fill="FFFFFF"/>
            <w:noWrap/>
            <w:vAlign w:val="bottom"/>
            <w:hideMark/>
          </w:tcPr>
          <w:p w:rsidR="00575326" w:rsidRPr="00823830" w:rsidRDefault="00575326" w:rsidP="00641EB4">
            <w:pPr>
              <w:spacing w:after="0" w:line="240" w:lineRule="auto"/>
              <w:rPr>
                <w:rFonts w:ascii="Calibri" w:eastAsia="Times New Roman" w:hAnsi="Calibri" w:cs="Times New Roman"/>
                <w:b/>
                <w:bCs/>
                <w:color w:val="000000"/>
              </w:rPr>
            </w:pPr>
            <w:r w:rsidRPr="00823830">
              <w:rPr>
                <w:rFonts w:ascii="Calibri" w:eastAsia="Times New Roman" w:hAnsi="Calibri" w:cs="Times New Roman"/>
                <w:b/>
                <w:bCs/>
                <w:color w:val="000000"/>
              </w:rPr>
              <w:t> </w:t>
            </w:r>
          </w:p>
        </w:tc>
        <w:tc>
          <w:tcPr>
            <w:tcW w:w="4975"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b/>
                <w:bCs/>
                <w:color w:val="000000"/>
              </w:rPr>
            </w:pPr>
            <w:r w:rsidRPr="00823830">
              <w:rPr>
                <w:rFonts w:ascii="Calibri" w:eastAsia="Times New Roman" w:hAnsi="Calibri" w:cs="Times New Roman"/>
                <w:b/>
                <w:bCs/>
                <w:color w:val="000000"/>
              </w:rPr>
              <w:t xml:space="preserve">Innovation effort </w:t>
            </w:r>
          </w:p>
        </w:tc>
      </w:tr>
      <w:tr w:rsidR="00575326" w:rsidRPr="00823830" w:rsidTr="00641EB4">
        <w:trPr>
          <w:trHeight w:val="300"/>
          <w:jc w:val="center"/>
        </w:trPr>
        <w:tc>
          <w:tcPr>
            <w:tcW w:w="1720" w:type="dxa"/>
            <w:tcBorders>
              <w:top w:val="nil"/>
              <w:left w:val="nil"/>
              <w:bottom w:val="single" w:sz="4" w:space="0" w:color="auto"/>
              <w:right w:val="nil"/>
            </w:tcBorders>
            <w:shd w:val="clear" w:color="000000" w:fill="FFFFFF"/>
            <w:noWrap/>
            <w:vAlign w:val="bottom"/>
            <w:hideMark/>
          </w:tcPr>
          <w:p w:rsidR="00575326" w:rsidRPr="00823830" w:rsidRDefault="00575326" w:rsidP="00641EB4">
            <w:pPr>
              <w:spacing w:after="0" w:line="240" w:lineRule="auto"/>
              <w:rPr>
                <w:rFonts w:ascii="Calibri" w:eastAsia="Times New Roman" w:hAnsi="Calibri" w:cs="Times New Roman"/>
                <w:color w:val="000000"/>
              </w:rPr>
            </w:pPr>
            <w:r w:rsidRPr="00823830">
              <w:rPr>
                <w:rFonts w:ascii="Calibri" w:eastAsia="Times New Roman" w:hAnsi="Calibri" w:cs="Times New Roman"/>
                <w:color w:val="000000"/>
              </w:rPr>
              <w:t> </w:t>
            </w:r>
          </w:p>
        </w:tc>
        <w:tc>
          <w:tcPr>
            <w:tcW w:w="2510"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With</w:t>
            </w:r>
            <w:r>
              <w:rPr>
                <w:rFonts w:ascii="Calibri" w:eastAsia="Times New Roman" w:hAnsi="Calibri" w:cs="Times New Roman"/>
                <w:color w:val="000000"/>
              </w:rPr>
              <w:t xml:space="preserve"> financial support</w:t>
            </w:r>
          </w:p>
        </w:tc>
        <w:tc>
          <w:tcPr>
            <w:tcW w:w="2465" w:type="dxa"/>
            <w:gridSpan w:val="2"/>
            <w:tcBorders>
              <w:top w:val="single" w:sz="4" w:space="0" w:color="auto"/>
              <w:left w:val="nil"/>
              <w:bottom w:val="single" w:sz="4" w:space="0" w:color="auto"/>
              <w:right w:val="nil"/>
            </w:tcBorders>
            <w:shd w:val="clear" w:color="000000" w:fill="FFFFFF"/>
            <w:noWrap/>
            <w:vAlign w:val="center"/>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Without</w:t>
            </w:r>
            <w:r>
              <w:rPr>
                <w:rFonts w:ascii="Calibri" w:eastAsia="Times New Roman" w:hAnsi="Calibri" w:cs="Times New Roman"/>
                <w:color w:val="000000"/>
              </w:rPr>
              <w:t xml:space="preserve"> financial </w:t>
            </w:r>
            <w:r>
              <w:rPr>
                <w:rFonts w:ascii="Calibri" w:eastAsia="Times New Roman" w:hAnsi="Calibri" w:cs="Times New Roman"/>
                <w:color w:val="000000"/>
              </w:rPr>
              <w:lastRenderedPageBreak/>
              <w:t>support</w:t>
            </w:r>
          </w:p>
        </w:tc>
      </w:tr>
      <w:tr w:rsidR="00575326" w:rsidRPr="00823830" w:rsidTr="00641EB4">
        <w:trPr>
          <w:trHeight w:val="300"/>
          <w:jc w:val="center"/>
        </w:trPr>
        <w:tc>
          <w:tcPr>
            <w:tcW w:w="1720" w:type="dxa"/>
            <w:tcBorders>
              <w:top w:val="nil"/>
              <w:left w:val="nil"/>
              <w:bottom w:val="single" w:sz="4" w:space="0" w:color="auto"/>
              <w:right w:val="nil"/>
            </w:tcBorders>
            <w:shd w:val="clear" w:color="000000" w:fill="FFFFFF"/>
            <w:noWrap/>
            <w:vAlign w:val="center"/>
            <w:hideMark/>
          </w:tcPr>
          <w:p w:rsidR="00575326" w:rsidRPr="00823830" w:rsidRDefault="00575326" w:rsidP="00641EB4">
            <w:pPr>
              <w:spacing w:after="0" w:line="240" w:lineRule="auto"/>
              <w:jc w:val="center"/>
              <w:rPr>
                <w:rFonts w:ascii="Calibri" w:eastAsia="Times New Roman" w:hAnsi="Calibri" w:cs="Times New Roman"/>
                <w:color w:val="000000"/>
              </w:rPr>
            </w:pPr>
          </w:p>
        </w:tc>
        <w:tc>
          <w:tcPr>
            <w:tcW w:w="1062" w:type="dxa"/>
            <w:tcBorders>
              <w:top w:val="nil"/>
              <w:left w:val="single" w:sz="4" w:space="0" w:color="auto"/>
              <w:bottom w:val="single" w:sz="4" w:space="0" w:color="auto"/>
              <w:right w:val="nil"/>
            </w:tcBorders>
            <w:shd w:val="clear" w:color="000000" w:fill="FFFFFF"/>
            <w:noWrap/>
            <w:vAlign w:val="center"/>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Total</w:t>
            </w:r>
          </w:p>
        </w:tc>
        <w:tc>
          <w:tcPr>
            <w:tcW w:w="1448" w:type="dxa"/>
            <w:tcBorders>
              <w:top w:val="nil"/>
              <w:left w:val="nil"/>
              <w:bottom w:val="single" w:sz="4" w:space="0" w:color="auto"/>
              <w:right w:val="nil"/>
            </w:tcBorders>
            <w:shd w:val="clear" w:color="000000" w:fill="FFFFFF"/>
            <w:noWrap/>
            <w:vAlign w:val="center"/>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Private</w:t>
            </w:r>
          </w:p>
        </w:tc>
        <w:tc>
          <w:tcPr>
            <w:tcW w:w="1188" w:type="dxa"/>
            <w:tcBorders>
              <w:top w:val="nil"/>
              <w:left w:val="nil"/>
              <w:bottom w:val="single" w:sz="4" w:space="0" w:color="auto"/>
              <w:right w:val="nil"/>
            </w:tcBorders>
            <w:shd w:val="clear" w:color="000000" w:fill="FFFFFF"/>
            <w:noWrap/>
            <w:vAlign w:val="center"/>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 xml:space="preserve">All </w:t>
            </w:r>
            <w:r>
              <w:rPr>
                <w:rFonts w:ascii="Calibri" w:eastAsia="Times New Roman" w:hAnsi="Calibri" w:cs="Times New Roman"/>
                <w:color w:val="000000"/>
              </w:rPr>
              <w:t xml:space="preserve"> firms</w:t>
            </w:r>
          </w:p>
        </w:tc>
        <w:tc>
          <w:tcPr>
            <w:tcW w:w="1277" w:type="dxa"/>
            <w:tcBorders>
              <w:top w:val="nil"/>
              <w:left w:val="nil"/>
              <w:bottom w:val="single" w:sz="4" w:space="0" w:color="auto"/>
              <w:right w:val="nil"/>
            </w:tcBorders>
            <w:shd w:val="clear" w:color="000000" w:fill="FFFFFF"/>
            <w:noWrap/>
            <w:vAlign w:val="center"/>
            <w:hideMark/>
          </w:tcPr>
          <w:p w:rsidR="00575326" w:rsidRPr="00823830" w:rsidRDefault="00575326" w:rsidP="00641EB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Firms with </w:t>
            </w:r>
            <w:r w:rsidRPr="00823830">
              <w:rPr>
                <w:rFonts w:ascii="Calibri" w:eastAsia="Times New Roman" w:hAnsi="Calibri" w:cs="Times New Roman"/>
                <w:color w:val="000000"/>
              </w:rPr>
              <w:t>IE&gt;0</w:t>
            </w:r>
          </w:p>
        </w:tc>
      </w:tr>
      <w:tr w:rsidR="00575326" w:rsidRPr="00823830" w:rsidTr="00641EB4">
        <w:trPr>
          <w:trHeight w:val="300"/>
          <w:jc w:val="center"/>
        </w:trPr>
        <w:tc>
          <w:tcPr>
            <w:tcW w:w="1720" w:type="dxa"/>
            <w:tcBorders>
              <w:top w:val="nil"/>
              <w:left w:val="nil"/>
              <w:bottom w:val="single" w:sz="4" w:space="0" w:color="auto"/>
              <w:right w:val="nil"/>
            </w:tcBorders>
            <w:shd w:val="clear" w:color="000000" w:fill="FFFFFF"/>
            <w:noWrap/>
            <w:vAlign w:val="bottom"/>
            <w:hideMark/>
          </w:tcPr>
          <w:p w:rsidR="00575326" w:rsidRPr="00823830" w:rsidRDefault="00575326" w:rsidP="00641EB4">
            <w:pPr>
              <w:spacing w:after="0" w:line="240" w:lineRule="auto"/>
              <w:rPr>
                <w:rFonts w:ascii="Calibri" w:eastAsia="Times New Roman" w:hAnsi="Calibri" w:cs="Times New Roman"/>
                <w:b/>
                <w:bCs/>
                <w:color w:val="000000"/>
              </w:rPr>
            </w:pPr>
            <w:r w:rsidRPr="00823830">
              <w:rPr>
                <w:rFonts w:ascii="Calibri" w:eastAsia="Times New Roman" w:hAnsi="Calibri" w:cs="Times New Roman"/>
                <w:b/>
                <w:bCs/>
                <w:color w:val="000000"/>
              </w:rPr>
              <w:t>Services</w:t>
            </w:r>
          </w:p>
        </w:tc>
        <w:tc>
          <w:tcPr>
            <w:tcW w:w="1062" w:type="dxa"/>
            <w:tcBorders>
              <w:top w:val="nil"/>
              <w:left w:val="single" w:sz="4" w:space="0" w:color="auto"/>
              <w:bottom w:val="single" w:sz="4" w:space="0" w:color="auto"/>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4.18</w:t>
            </w:r>
          </w:p>
        </w:tc>
        <w:tc>
          <w:tcPr>
            <w:tcW w:w="1448" w:type="dxa"/>
            <w:tcBorders>
              <w:top w:val="nil"/>
              <w:left w:val="nil"/>
              <w:bottom w:val="single" w:sz="4" w:space="0" w:color="auto"/>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2.35</w:t>
            </w:r>
          </w:p>
        </w:tc>
        <w:tc>
          <w:tcPr>
            <w:tcW w:w="1188" w:type="dxa"/>
            <w:tcBorders>
              <w:top w:val="nil"/>
              <w:left w:val="nil"/>
              <w:bottom w:val="single" w:sz="4" w:space="0" w:color="auto"/>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1.53</w:t>
            </w:r>
          </w:p>
        </w:tc>
        <w:tc>
          <w:tcPr>
            <w:tcW w:w="1277" w:type="dxa"/>
            <w:tcBorders>
              <w:top w:val="nil"/>
              <w:left w:val="nil"/>
              <w:bottom w:val="single" w:sz="4" w:space="0" w:color="auto"/>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3.51</w:t>
            </w:r>
          </w:p>
        </w:tc>
      </w:tr>
      <w:tr w:rsidR="00575326" w:rsidRPr="00823830" w:rsidTr="00641EB4">
        <w:trPr>
          <w:trHeight w:val="300"/>
          <w:jc w:val="center"/>
        </w:trPr>
        <w:tc>
          <w:tcPr>
            <w:tcW w:w="1720" w:type="dxa"/>
            <w:tcBorders>
              <w:top w:val="nil"/>
              <w:left w:val="nil"/>
              <w:bottom w:val="nil"/>
              <w:right w:val="nil"/>
            </w:tcBorders>
            <w:shd w:val="clear" w:color="000000" w:fill="FFFFFF"/>
            <w:noWrap/>
            <w:vAlign w:val="bottom"/>
            <w:hideMark/>
          </w:tcPr>
          <w:p w:rsidR="00575326" w:rsidRPr="00823830" w:rsidRDefault="00575326" w:rsidP="00641EB4">
            <w:pPr>
              <w:spacing w:after="0" w:line="240" w:lineRule="auto"/>
              <w:rPr>
                <w:rFonts w:ascii="Calibri" w:eastAsia="Times New Roman" w:hAnsi="Calibri" w:cs="Times New Roman"/>
                <w:color w:val="000000"/>
              </w:rPr>
            </w:pPr>
            <w:r w:rsidRPr="00823830">
              <w:rPr>
                <w:rFonts w:ascii="Calibri" w:eastAsia="Times New Roman" w:hAnsi="Calibri" w:cs="Times New Roman"/>
                <w:color w:val="000000"/>
              </w:rPr>
              <w:t>Kibs</w:t>
            </w:r>
          </w:p>
        </w:tc>
        <w:tc>
          <w:tcPr>
            <w:tcW w:w="1062" w:type="dxa"/>
            <w:tcBorders>
              <w:top w:val="nil"/>
              <w:left w:val="single" w:sz="4" w:space="0" w:color="auto"/>
              <w:bottom w:val="nil"/>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4.22</w:t>
            </w:r>
          </w:p>
        </w:tc>
        <w:tc>
          <w:tcPr>
            <w:tcW w:w="1448" w:type="dxa"/>
            <w:tcBorders>
              <w:top w:val="nil"/>
              <w:left w:val="nil"/>
              <w:bottom w:val="nil"/>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3.08</w:t>
            </w:r>
          </w:p>
        </w:tc>
        <w:tc>
          <w:tcPr>
            <w:tcW w:w="1188" w:type="dxa"/>
            <w:tcBorders>
              <w:top w:val="nil"/>
              <w:left w:val="nil"/>
              <w:bottom w:val="nil"/>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1.85</w:t>
            </w:r>
          </w:p>
        </w:tc>
        <w:tc>
          <w:tcPr>
            <w:tcW w:w="1277" w:type="dxa"/>
            <w:tcBorders>
              <w:top w:val="nil"/>
              <w:left w:val="nil"/>
              <w:bottom w:val="nil"/>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3.79</w:t>
            </w:r>
          </w:p>
        </w:tc>
      </w:tr>
      <w:tr w:rsidR="00575326" w:rsidRPr="00823830" w:rsidTr="00641EB4">
        <w:trPr>
          <w:trHeight w:val="300"/>
          <w:jc w:val="center"/>
        </w:trPr>
        <w:tc>
          <w:tcPr>
            <w:tcW w:w="1720" w:type="dxa"/>
            <w:tcBorders>
              <w:top w:val="nil"/>
              <w:left w:val="nil"/>
              <w:bottom w:val="nil"/>
              <w:right w:val="nil"/>
            </w:tcBorders>
            <w:shd w:val="clear" w:color="000000" w:fill="FFFFFF"/>
            <w:noWrap/>
            <w:vAlign w:val="bottom"/>
            <w:hideMark/>
          </w:tcPr>
          <w:p w:rsidR="00575326" w:rsidRPr="00823830" w:rsidRDefault="00575326" w:rsidP="00641EB4">
            <w:pPr>
              <w:spacing w:after="0" w:line="240" w:lineRule="auto"/>
              <w:rPr>
                <w:rFonts w:ascii="Calibri" w:eastAsia="Times New Roman" w:hAnsi="Calibri" w:cs="Times New Roman"/>
                <w:color w:val="000000"/>
              </w:rPr>
            </w:pPr>
            <w:r w:rsidRPr="00823830">
              <w:rPr>
                <w:rFonts w:ascii="Calibri" w:eastAsia="Times New Roman" w:hAnsi="Calibri" w:cs="Times New Roman"/>
                <w:color w:val="000000"/>
              </w:rPr>
              <w:t>Traditional</w:t>
            </w:r>
          </w:p>
        </w:tc>
        <w:tc>
          <w:tcPr>
            <w:tcW w:w="1062" w:type="dxa"/>
            <w:tcBorders>
              <w:top w:val="nil"/>
              <w:left w:val="single" w:sz="4" w:space="0" w:color="auto"/>
              <w:bottom w:val="nil"/>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4.16</w:t>
            </w:r>
          </w:p>
        </w:tc>
        <w:tc>
          <w:tcPr>
            <w:tcW w:w="1448" w:type="dxa"/>
            <w:tcBorders>
              <w:top w:val="nil"/>
              <w:left w:val="nil"/>
              <w:bottom w:val="nil"/>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2.05</w:t>
            </w:r>
          </w:p>
        </w:tc>
        <w:tc>
          <w:tcPr>
            <w:tcW w:w="1188" w:type="dxa"/>
            <w:tcBorders>
              <w:top w:val="nil"/>
              <w:left w:val="nil"/>
              <w:bottom w:val="nil"/>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1.39</w:t>
            </w:r>
          </w:p>
        </w:tc>
        <w:tc>
          <w:tcPr>
            <w:tcW w:w="1277" w:type="dxa"/>
            <w:tcBorders>
              <w:top w:val="nil"/>
              <w:left w:val="nil"/>
              <w:bottom w:val="nil"/>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3.37</w:t>
            </w:r>
          </w:p>
        </w:tc>
      </w:tr>
      <w:tr w:rsidR="00575326" w:rsidRPr="00823830" w:rsidTr="00641EB4">
        <w:trPr>
          <w:trHeight w:val="300"/>
          <w:jc w:val="center"/>
        </w:trPr>
        <w:tc>
          <w:tcPr>
            <w:tcW w:w="1720" w:type="dxa"/>
            <w:tcBorders>
              <w:top w:val="single" w:sz="4" w:space="0" w:color="auto"/>
              <w:left w:val="nil"/>
              <w:bottom w:val="single" w:sz="4" w:space="0" w:color="auto"/>
              <w:right w:val="nil"/>
            </w:tcBorders>
            <w:shd w:val="clear" w:color="000000" w:fill="FFFFFF"/>
            <w:noWrap/>
            <w:vAlign w:val="bottom"/>
            <w:hideMark/>
          </w:tcPr>
          <w:p w:rsidR="00575326" w:rsidRPr="00823830" w:rsidRDefault="00575326" w:rsidP="00641EB4">
            <w:pPr>
              <w:spacing w:after="0" w:line="240" w:lineRule="auto"/>
              <w:rPr>
                <w:rFonts w:ascii="Calibri" w:eastAsia="Times New Roman" w:hAnsi="Calibri" w:cs="Times New Roman"/>
                <w:b/>
                <w:bCs/>
                <w:color w:val="000000"/>
              </w:rPr>
            </w:pPr>
            <w:r w:rsidRPr="00823830">
              <w:rPr>
                <w:rFonts w:ascii="Calibri" w:eastAsia="Times New Roman" w:hAnsi="Calibri" w:cs="Times New Roman"/>
                <w:b/>
                <w:bCs/>
                <w:color w:val="000000"/>
              </w:rPr>
              <w:t>Manufacturing</w:t>
            </w:r>
          </w:p>
        </w:tc>
        <w:tc>
          <w:tcPr>
            <w:tcW w:w="1062" w:type="dxa"/>
            <w:tcBorders>
              <w:top w:val="single" w:sz="4" w:space="0" w:color="auto"/>
              <w:left w:val="single" w:sz="4" w:space="0" w:color="auto"/>
              <w:bottom w:val="single" w:sz="4" w:space="0" w:color="auto"/>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7.99</w:t>
            </w:r>
          </w:p>
        </w:tc>
        <w:tc>
          <w:tcPr>
            <w:tcW w:w="1448" w:type="dxa"/>
            <w:tcBorders>
              <w:top w:val="single" w:sz="4" w:space="0" w:color="auto"/>
              <w:left w:val="nil"/>
              <w:bottom w:val="single" w:sz="4" w:space="0" w:color="auto"/>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5.41</w:t>
            </w:r>
          </w:p>
        </w:tc>
        <w:tc>
          <w:tcPr>
            <w:tcW w:w="1188" w:type="dxa"/>
            <w:tcBorders>
              <w:top w:val="single" w:sz="4" w:space="0" w:color="auto"/>
              <w:left w:val="nil"/>
              <w:bottom w:val="single" w:sz="4" w:space="0" w:color="auto"/>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1.69</w:t>
            </w:r>
          </w:p>
        </w:tc>
        <w:tc>
          <w:tcPr>
            <w:tcW w:w="1277" w:type="dxa"/>
            <w:tcBorders>
              <w:top w:val="single" w:sz="4" w:space="0" w:color="auto"/>
              <w:left w:val="nil"/>
              <w:bottom w:val="single" w:sz="4" w:space="0" w:color="auto"/>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3.65</w:t>
            </w:r>
          </w:p>
        </w:tc>
      </w:tr>
      <w:tr w:rsidR="00575326" w:rsidRPr="00823830" w:rsidTr="00641EB4">
        <w:trPr>
          <w:trHeight w:val="300"/>
          <w:jc w:val="center"/>
        </w:trPr>
        <w:tc>
          <w:tcPr>
            <w:tcW w:w="1720" w:type="dxa"/>
            <w:tcBorders>
              <w:top w:val="nil"/>
              <w:left w:val="nil"/>
              <w:bottom w:val="nil"/>
              <w:right w:val="nil"/>
            </w:tcBorders>
            <w:shd w:val="clear" w:color="000000" w:fill="FFFFFF"/>
            <w:noWrap/>
            <w:vAlign w:val="bottom"/>
            <w:hideMark/>
          </w:tcPr>
          <w:p w:rsidR="00575326" w:rsidRPr="00823830" w:rsidRDefault="00575326" w:rsidP="00641EB4">
            <w:pPr>
              <w:spacing w:after="0" w:line="240" w:lineRule="auto"/>
              <w:rPr>
                <w:rFonts w:ascii="Calibri" w:eastAsia="Times New Roman" w:hAnsi="Calibri" w:cs="Times New Roman"/>
                <w:color w:val="000000"/>
              </w:rPr>
            </w:pPr>
            <w:r w:rsidRPr="00823830">
              <w:rPr>
                <w:rFonts w:ascii="Calibri" w:eastAsia="Times New Roman" w:hAnsi="Calibri" w:cs="Times New Roman"/>
                <w:color w:val="000000"/>
              </w:rPr>
              <w:t>Hightech</w:t>
            </w:r>
          </w:p>
        </w:tc>
        <w:tc>
          <w:tcPr>
            <w:tcW w:w="1062" w:type="dxa"/>
            <w:tcBorders>
              <w:top w:val="nil"/>
              <w:left w:val="single" w:sz="4" w:space="0" w:color="auto"/>
              <w:bottom w:val="nil"/>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7.56</w:t>
            </w:r>
          </w:p>
        </w:tc>
        <w:tc>
          <w:tcPr>
            <w:tcW w:w="1448" w:type="dxa"/>
            <w:tcBorders>
              <w:top w:val="nil"/>
              <w:left w:val="nil"/>
              <w:bottom w:val="nil"/>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6.24</w:t>
            </w:r>
          </w:p>
        </w:tc>
        <w:tc>
          <w:tcPr>
            <w:tcW w:w="1188" w:type="dxa"/>
            <w:tcBorders>
              <w:top w:val="nil"/>
              <w:left w:val="nil"/>
              <w:bottom w:val="nil"/>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1.68</w:t>
            </w:r>
          </w:p>
        </w:tc>
        <w:tc>
          <w:tcPr>
            <w:tcW w:w="1277" w:type="dxa"/>
            <w:tcBorders>
              <w:top w:val="nil"/>
              <w:left w:val="nil"/>
              <w:bottom w:val="nil"/>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2.88</w:t>
            </w:r>
          </w:p>
        </w:tc>
      </w:tr>
      <w:tr w:rsidR="00575326" w:rsidRPr="00823830" w:rsidTr="00641EB4">
        <w:trPr>
          <w:trHeight w:val="300"/>
          <w:jc w:val="center"/>
        </w:trPr>
        <w:tc>
          <w:tcPr>
            <w:tcW w:w="1720" w:type="dxa"/>
            <w:tcBorders>
              <w:top w:val="nil"/>
              <w:left w:val="nil"/>
              <w:bottom w:val="single" w:sz="4" w:space="0" w:color="auto"/>
              <w:right w:val="nil"/>
            </w:tcBorders>
            <w:shd w:val="clear" w:color="000000" w:fill="FFFFFF"/>
            <w:noWrap/>
            <w:vAlign w:val="bottom"/>
            <w:hideMark/>
          </w:tcPr>
          <w:p w:rsidR="00575326" w:rsidRPr="00823830" w:rsidRDefault="00575326" w:rsidP="00641EB4">
            <w:pPr>
              <w:spacing w:after="0" w:line="240" w:lineRule="auto"/>
              <w:rPr>
                <w:rFonts w:ascii="Calibri" w:eastAsia="Times New Roman" w:hAnsi="Calibri" w:cs="Times New Roman"/>
                <w:color w:val="000000"/>
              </w:rPr>
            </w:pPr>
            <w:r w:rsidRPr="00823830">
              <w:rPr>
                <w:rFonts w:ascii="Calibri" w:eastAsia="Times New Roman" w:hAnsi="Calibri" w:cs="Times New Roman"/>
                <w:color w:val="000000"/>
              </w:rPr>
              <w:t>Lowtech</w:t>
            </w:r>
          </w:p>
        </w:tc>
        <w:tc>
          <w:tcPr>
            <w:tcW w:w="1062" w:type="dxa"/>
            <w:tcBorders>
              <w:top w:val="nil"/>
              <w:left w:val="single" w:sz="4" w:space="0" w:color="auto"/>
              <w:bottom w:val="single" w:sz="4" w:space="0" w:color="auto"/>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8.18</w:t>
            </w:r>
          </w:p>
        </w:tc>
        <w:tc>
          <w:tcPr>
            <w:tcW w:w="1448" w:type="dxa"/>
            <w:tcBorders>
              <w:top w:val="nil"/>
              <w:left w:val="nil"/>
              <w:bottom w:val="single" w:sz="4" w:space="0" w:color="auto"/>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5.05</w:t>
            </w:r>
          </w:p>
        </w:tc>
        <w:tc>
          <w:tcPr>
            <w:tcW w:w="1188" w:type="dxa"/>
            <w:tcBorders>
              <w:top w:val="nil"/>
              <w:left w:val="nil"/>
              <w:bottom w:val="single" w:sz="4" w:space="0" w:color="auto"/>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1.69</w:t>
            </w:r>
          </w:p>
        </w:tc>
        <w:tc>
          <w:tcPr>
            <w:tcW w:w="1277" w:type="dxa"/>
            <w:tcBorders>
              <w:top w:val="nil"/>
              <w:left w:val="nil"/>
              <w:bottom w:val="single" w:sz="4" w:space="0" w:color="auto"/>
              <w:right w:val="nil"/>
            </w:tcBorders>
            <w:shd w:val="clear" w:color="000000" w:fill="FFFFFF"/>
            <w:noWrap/>
            <w:vAlign w:val="bottom"/>
            <w:hideMark/>
          </w:tcPr>
          <w:p w:rsidR="00575326" w:rsidRPr="00823830" w:rsidRDefault="00575326" w:rsidP="00641EB4">
            <w:pPr>
              <w:spacing w:after="0" w:line="240" w:lineRule="auto"/>
              <w:jc w:val="center"/>
              <w:rPr>
                <w:rFonts w:ascii="Calibri" w:eastAsia="Times New Roman" w:hAnsi="Calibri" w:cs="Times New Roman"/>
                <w:color w:val="000000"/>
              </w:rPr>
            </w:pPr>
            <w:r w:rsidRPr="00823830">
              <w:rPr>
                <w:rFonts w:ascii="Calibri" w:eastAsia="Times New Roman" w:hAnsi="Calibri" w:cs="Times New Roman"/>
                <w:color w:val="000000"/>
              </w:rPr>
              <w:t>3.97</w:t>
            </w:r>
          </w:p>
        </w:tc>
      </w:tr>
    </w:tbl>
    <w:p w:rsidR="00575326" w:rsidRDefault="00575326" w:rsidP="00575326">
      <w:pPr>
        <w:jc w:val="both"/>
      </w:pPr>
    </w:p>
    <w:p w:rsidR="00575326" w:rsidRDefault="00575326" w:rsidP="00575326">
      <w:pPr>
        <w:jc w:val="both"/>
      </w:pPr>
      <w:r>
        <w:t xml:space="preserve">Finally, table 3 presents the mean of control and treatment group of selected controls to be added in the econometric strategy by sector. Firms tend to be larger and more exporters in the treatment group, than in the control group. At the same time, in the treatment group firms tend to have obtained more patents than in the control group, while with respect to age and foreign owned status there are no clear differences.  </w:t>
      </w:r>
    </w:p>
    <w:p w:rsidR="00575326" w:rsidRPr="0072623C" w:rsidRDefault="00575326" w:rsidP="00575326">
      <w:pPr>
        <w:jc w:val="both"/>
        <w:rPr>
          <w:b/>
        </w:rPr>
      </w:pPr>
      <w:r w:rsidRPr="0072623C">
        <w:rPr>
          <w:b/>
        </w:rPr>
        <w:t>Table 3. Mean comparison of financially supported firms, non-supported firms on selected controls</w:t>
      </w:r>
    </w:p>
    <w:tbl>
      <w:tblPr>
        <w:tblW w:w="7710" w:type="dxa"/>
        <w:jc w:val="center"/>
        <w:tblInd w:w="-117" w:type="dxa"/>
        <w:tblLook w:val="04A0"/>
      </w:tblPr>
      <w:tblGrid>
        <w:gridCol w:w="2510"/>
        <w:gridCol w:w="764"/>
        <w:gridCol w:w="957"/>
        <w:gridCol w:w="764"/>
        <w:gridCol w:w="994"/>
        <w:gridCol w:w="764"/>
        <w:gridCol w:w="957"/>
      </w:tblGrid>
      <w:tr w:rsidR="00575326" w:rsidRPr="0072623C" w:rsidTr="00641EB4">
        <w:trPr>
          <w:trHeight w:val="300"/>
          <w:jc w:val="center"/>
        </w:trPr>
        <w:tc>
          <w:tcPr>
            <w:tcW w:w="2510" w:type="dxa"/>
            <w:tcBorders>
              <w:top w:val="single" w:sz="4" w:space="0" w:color="auto"/>
              <w:left w:val="nil"/>
              <w:bottom w:val="nil"/>
              <w:right w:val="nil"/>
            </w:tcBorders>
            <w:shd w:val="clear" w:color="000000" w:fill="FFFFFF"/>
            <w:noWrap/>
            <w:vAlign w:val="bottom"/>
            <w:hideMark/>
          </w:tcPr>
          <w:p w:rsidR="00575326" w:rsidRPr="0072623C" w:rsidRDefault="00575326" w:rsidP="00641EB4">
            <w:pPr>
              <w:spacing w:after="0" w:line="240" w:lineRule="auto"/>
              <w:rPr>
                <w:rFonts w:ascii="Calibri" w:eastAsia="Times New Roman" w:hAnsi="Calibri" w:cs="Times New Roman"/>
                <w:color w:val="000000"/>
              </w:rPr>
            </w:pPr>
            <w:r w:rsidRPr="0072623C">
              <w:rPr>
                <w:rFonts w:ascii="Calibri" w:eastAsia="Times New Roman" w:hAnsi="Calibri" w:cs="Times New Roman"/>
                <w:color w:val="000000"/>
              </w:rPr>
              <w:t> </w:t>
            </w:r>
          </w:p>
        </w:tc>
        <w:tc>
          <w:tcPr>
            <w:tcW w:w="1721" w:type="dxa"/>
            <w:gridSpan w:val="2"/>
            <w:tcBorders>
              <w:top w:val="single" w:sz="4" w:space="0" w:color="auto"/>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b/>
                <w:bCs/>
                <w:color w:val="000000"/>
              </w:rPr>
            </w:pPr>
            <w:r w:rsidRPr="0072623C">
              <w:rPr>
                <w:rFonts w:ascii="Calibri" w:eastAsia="Times New Roman" w:hAnsi="Calibri" w:cs="Times New Roman"/>
                <w:b/>
                <w:bCs/>
                <w:color w:val="000000"/>
              </w:rPr>
              <w:t>Services</w:t>
            </w:r>
          </w:p>
        </w:tc>
        <w:tc>
          <w:tcPr>
            <w:tcW w:w="1758" w:type="dxa"/>
            <w:gridSpan w:val="2"/>
            <w:tcBorders>
              <w:top w:val="single" w:sz="4" w:space="0" w:color="auto"/>
              <w:left w:val="single" w:sz="4" w:space="0" w:color="auto"/>
              <w:bottom w:val="nil"/>
              <w:right w:val="single" w:sz="4" w:space="0" w:color="000000"/>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Kibs</w:t>
            </w:r>
          </w:p>
        </w:tc>
        <w:tc>
          <w:tcPr>
            <w:tcW w:w="1721" w:type="dxa"/>
            <w:gridSpan w:val="2"/>
            <w:tcBorders>
              <w:top w:val="single" w:sz="4" w:space="0" w:color="auto"/>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Traditional</w:t>
            </w:r>
          </w:p>
        </w:tc>
      </w:tr>
      <w:tr w:rsidR="00575326" w:rsidRPr="0072623C" w:rsidTr="00641EB4">
        <w:trPr>
          <w:trHeight w:val="300"/>
          <w:jc w:val="center"/>
        </w:trPr>
        <w:tc>
          <w:tcPr>
            <w:tcW w:w="2510"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rPr>
                <w:rFonts w:ascii="Calibri" w:eastAsia="Times New Roman" w:hAnsi="Calibri" w:cs="Times New Roman"/>
                <w:color w:val="000000"/>
              </w:rPr>
            </w:pPr>
            <w:r w:rsidRPr="0072623C">
              <w:rPr>
                <w:rFonts w:ascii="Calibri" w:eastAsia="Times New Roman" w:hAnsi="Calibri" w:cs="Times New Roman"/>
                <w:color w:val="000000"/>
              </w:rPr>
              <w:t> </w:t>
            </w:r>
          </w:p>
        </w:tc>
        <w:tc>
          <w:tcPr>
            <w:tcW w:w="764"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With</w:t>
            </w:r>
          </w:p>
        </w:tc>
        <w:tc>
          <w:tcPr>
            <w:tcW w:w="957"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Without</w:t>
            </w:r>
          </w:p>
        </w:tc>
        <w:tc>
          <w:tcPr>
            <w:tcW w:w="764" w:type="dxa"/>
            <w:tcBorders>
              <w:top w:val="nil"/>
              <w:left w:val="single" w:sz="4" w:space="0" w:color="auto"/>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With</w:t>
            </w:r>
          </w:p>
        </w:tc>
        <w:tc>
          <w:tcPr>
            <w:tcW w:w="994" w:type="dxa"/>
            <w:tcBorders>
              <w:top w:val="nil"/>
              <w:left w:val="nil"/>
              <w:bottom w:val="single" w:sz="4" w:space="0" w:color="auto"/>
              <w:right w:val="single" w:sz="4" w:space="0" w:color="auto"/>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Without</w:t>
            </w:r>
          </w:p>
        </w:tc>
        <w:tc>
          <w:tcPr>
            <w:tcW w:w="764"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With</w:t>
            </w:r>
          </w:p>
        </w:tc>
        <w:tc>
          <w:tcPr>
            <w:tcW w:w="957"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Without</w:t>
            </w:r>
          </w:p>
        </w:tc>
      </w:tr>
      <w:tr w:rsidR="00575326" w:rsidRPr="0072623C" w:rsidTr="00641EB4">
        <w:trPr>
          <w:trHeight w:val="300"/>
          <w:jc w:val="center"/>
        </w:trPr>
        <w:tc>
          <w:tcPr>
            <w:tcW w:w="2510"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rPr>
                <w:rFonts w:ascii="Calibri" w:eastAsia="Times New Roman" w:hAnsi="Calibri" w:cs="Times New Roman"/>
                <w:color w:val="000000"/>
              </w:rPr>
            </w:pPr>
            <w:r w:rsidRPr="0072623C">
              <w:rPr>
                <w:rFonts w:ascii="Calibri" w:eastAsia="Times New Roman" w:hAnsi="Calibri" w:cs="Times New Roman"/>
                <w:color w:val="000000"/>
              </w:rPr>
              <w:t xml:space="preserve">Size (log employees) </w:t>
            </w:r>
            <w:r w:rsidRPr="00BB7506">
              <w:rPr>
                <w:rFonts w:ascii="Calibri" w:eastAsia="Times New Roman" w:hAnsi="Calibri" w:cs="Times New Roman"/>
                <w:color w:val="000000"/>
                <w:vertAlign w:val="subscript"/>
              </w:rPr>
              <w:t>t-1</w:t>
            </w:r>
          </w:p>
        </w:tc>
        <w:tc>
          <w:tcPr>
            <w:tcW w:w="764"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4.87</w:t>
            </w:r>
          </w:p>
        </w:tc>
        <w:tc>
          <w:tcPr>
            <w:tcW w:w="957"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3.87</w:t>
            </w:r>
          </w:p>
        </w:tc>
        <w:tc>
          <w:tcPr>
            <w:tcW w:w="764" w:type="dxa"/>
            <w:tcBorders>
              <w:top w:val="nil"/>
              <w:left w:val="single" w:sz="4" w:space="0" w:color="auto"/>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4.73</w:t>
            </w:r>
          </w:p>
        </w:tc>
        <w:tc>
          <w:tcPr>
            <w:tcW w:w="994" w:type="dxa"/>
            <w:tcBorders>
              <w:top w:val="nil"/>
              <w:left w:val="nil"/>
              <w:bottom w:val="nil"/>
              <w:right w:val="single" w:sz="4" w:space="0" w:color="auto"/>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3.93</w:t>
            </w:r>
          </w:p>
        </w:tc>
        <w:tc>
          <w:tcPr>
            <w:tcW w:w="764"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4.93</w:t>
            </w:r>
          </w:p>
        </w:tc>
        <w:tc>
          <w:tcPr>
            <w:tcW w:w="957"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3.84</w:t>
            </w:r>
          </w:p>
        </w:tc>
      </w:tr>
      <w:tr w:rsidR="00575326" w:rsidRPr="0072623C" w:rsidTr="00641EB4">
        <w:trPr>
          <w:trHeight w:val="300"/>
          <w:jc w:val="center"/>
        </w:trPr>
        <w:tc>
          <w:tcPr>
            <w:tcW w:w="2510"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rPr>
                <w:rFonts w:ascii="Calibri" w:eastAsia="Times New Roman" w:hAnsi="Calibri" w:cs="Times New Roman"/>
                <w:color w:val="000000"/>
              </w:rPr>
            </w:pPr>
            <w:r w:rsidRPr="0072623C">
              <w:rPr>
                <w:rFonts w:ascii="Calibri" w:eastAsia="Times New Roman" w:hAnsi="Calibri" w:cs="Times New Roman"/>
                <w:color w:val="000000"/>
              </w:rPr>
              <w:t>Exporter dummy</w:t>
            </w:r>
          </w:p>
        </w:tc>
        <w:tc>
          <w:tcPr>
            <w:tcW w:w="764"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29.2%</w:t>
            </w:r>
          </w:p>
        </w:tc>
        <w:tc>
          <w:tcPr>
            <w:tcW w:w="957"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14.3%</w:t>
            </w:r>
          </w:p>
        </w:tc>
        <w:tc>
          <w:tcPr>
            <w:tcW w:w="764" w:type="dxa"/>
            <w:tcBorders>
              <w:top w:val="nil"/>
              <w:left w:val="single" w:sz="4" w:space="0" w:color="auto"/>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28.6%</w:t>
            </w:r>
          </w:p>
        </w:tc>
        <w:tc>
          <w:tcPr>
            <w:tcW w:w="994" w:type="dxa"/>
            <w:tcBorders>
              <w:top w:val="nil"/>
              <w:left w:val="nil"/>
              <w:bottom w:val="nil"/>
              <w:right w:val="single" w:sz="4" w:space="0" w:color="auto"/>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13.4%</w:t>
            </w:r>
          </w:p>
        </w:tc>
        <w:tc>
          <w:tcPr>
            <w:tcW w:w="764"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29.4%</w:t>
            </w:r>
          </w:p>
        </w:tc>
        <w:tc>
          <w:tcPr>
            <w:tcW w:w="957"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14.7%</w:t>
            </w:r>
          </w:p>
        </w:tc>
      </w:tr>
      <w:tr w:rsidR="00575326" w:rsidRPr="0072623C" w:rsidTr="00641EB4">
        <w:trPr>
          <w:trHeight w:val="300"/>
          <w:jc w:val="center"/>
        </w:trPr>
        <w:tc>
          <w:tcPr>
            <w:tcW w:w="2510"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rPr>
                <w:rFonts w:ascii="Calibri" w:eastAsia="Times New Roman" w:hAnsi="Calibri" w:cs="Times New Roman"/>
                <w:color w:val="000000"/>
              </w:rPr>
            </w:pPr>
            <w:r w:rsidRPr="0072623C">
              <w:rPr>
                <w:rFonts w:ascii="Calibri" w:eastAsia="Times New Roman" w:hAnsi="Calibri" w:cs="Times New Roman"/>
                <w:color w:val="000000"/>
              </w:rPr>
              <w:t>Foreign owned</w:t>
            </w:r>
          </w:p>
        </w:tc>
        <w:tc>
          <w:tcPr>
            <w:tcW w:w="764"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12.5%</w:t>
            </w:r>
          </w:p>
        </w:tc>
        <w:tc>
          <w:tcPr>
            <w:tcW w:w="957"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12.5%</w:t>
            </w:r>
          </w:p>
        </w:tc>
        <w:tc>
          <w:tcPr>
            <w:tcW w:w="764" w:type="dxa"/>
            <w:tcBorders>
              <w:top w:val="nil"/>
              <w:left w:val="single" w:sz="4" w:space="0" w:color="auto"/>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28.6%</w:t>
            </w:r>
          </w:p>
        </w:tc>
        <w:tc>
          <w:tcPr>
            <w:tcW w:w="994" w:type="dxa"/>
            <w:tcBorders>
              <w:top w:val="nil"/>
              <w:left w:val="nil"/>
              <w:bottom w:val="nil"/>
              <w:right w:val="single" w:sz="4" w:space="0" w:color="auto"/>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15.8%</w:t>
            </w:r>
          </w:p>
        </w:tc>
        <w:tc>
          <w:tcPr>
            <w:tcW w:w="764"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5.9%</w:t>
            </w:r>
          </w:p>
        </w:tc>
        <w:tc>
          <w:tcPr>
            <w:tcW w:w="957"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11.1%</w:t>
            </w:r>
          </w:p>
        </w:tc>
      </w:tr>
      <w:tr w:rsidR="00575326" w:rsidRPr="0072623C" w:rsidTr="00641EB4">
        <w:trPr>
          <w:trHeight w:val="300"/>
          <w:jc w:val="center"/>
        </w:trPr>
        <w:tc>
          <w:tcPr>
            <w:tcW w:w="2510"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rPr>
                <w:rFonts w:ascii="Calibri" w:eastAsia="Times New Roman" w:hAnsi="Calibri" w:cs="Times New Roman"/>
                <w:color w:val="000000"/>
              </w:rPr>
            </w:pPr>
            <w:r w:rsidRPr="0072623C">
              <w:rPr>
                <w:rFonts w:ascii="Calibri" w:eastAsia="Times New Roman" w:hAnsi="Calibri" w:cs="Times New Roman"/>
                <w:color w:val="000000"/>
              </w:rPr>
              <w:t>Age (years)</w:t>
            </w:r>
          </w:p>
        </w:tc>
        <w:tc>
          <w:tcPr>
            <w:tcW w:w="764"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29.39</w:t>
            </w:r>
          </w:p>
        </w:tc>
        <w:tc>
          <w:tcPr>
            <w:tcW w:w="957"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22.13</w:t>
            </w:r>
          </w:p>
        </w:tc>
        <w:tc>
          <w:tcPr>
            <w:tcW w:w="764" w:type="dxa"/>
            <w:tcBorders>
              <w:top w:val="nil"/>
              <w:left w:val="single" w:sz="4" w:space="0" w:color="auto"/>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13.86</w:t>
            </w:r>
          </w:p>
        </w:tc>
        <w:tc>
          <w:tcPr>
            <w:tcW w:w="994" w:type="dxa"/>
            <w:tcBorders>
              <w:top w:val="nil"/>
              <w:left w:val="nil"/>
              <w:bottom w:val="nil"/>
              <w:right w:val="single" w:sz="4" w:space="0" w:color="auto"/>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17.90</w:t>
            </w:r>
          </w:p>
        </w:tc>
        <w:tc>
          <w:tcPr>
            <w:tcW w:w="764"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36.19</w:t>
            </w:r>
          </w:p>
        </w:tc>
        <w:tc>
          <w:tcPr>
            <w:tcW w:w="957"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24.07</w:t>
            </w:r>
          </w:p>
        </w:tc>
      </w:tr>
      <w:tr w:rsidR="00575326" w:rsidRPr="0072623C" w:rsidTr="00641EB4">
        <w:trPr>
          <w:trHeight w:val="300"/>
          <w:jc w:val="center"/>
        </w:trPr>
        <w:tc>
          <w:tcPr>
            <w:tcW w:w="2510"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rPr>
                <w:rFonts w:ascii="Calibri" w:eastAsia="Times New Roman" w:hAnsi="Calibri" w:cs="Times New Roman"/>
                <w:color w:val="000000"/>
              </w:rPr>
            </w:pPr>
            <w:r w:rsidRPr="0072623C">
              <w:rPr>
                <w:rFonts w:ascii="Calibri" w:eastAsia="Times New Roman" w:hAnsi="Calibri" w:cs="Times New Roman"/>
                <w:color w:val="000000"/>
              </w:rPr>
              <w:t>Obtained patent</w:t>
            </w:r>
          </w:p>
        </w:tc>
        <w:tc>
          <w:tcPr>
            <w:tcW w:w="764"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4.2%</w:t>
            </w:r>
          </w:p>
        </w:tc>
        <w:tc>
          <w:tcPr>
            <w:tcW w:w="957"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1.7%</w:t>
            </w:r>
          </w:p>
        </w:tc>
        <w:tc>
          <w:tcPr>
            <w:tcW w:w="764" w:type="dxa"/>
            <w:tcBorders>
              <w:top w:val="nil"/>
              <w:left w:val="single" w:sz="4" w:space="0" w:color="auto"/>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0.0%</w:t>
            </w:r>
          </w:p>
        </w:tc>
        <w:tc>
          <w:tcPr>
            <w:tcW w:w="994" w:type="dxa"/>
            <w:tcBorders>
              <w:top w:val="nil"/>
              <w:left w:val="nil"/>
              <w:bottom w:val="single" w:sz="4" w:space="0" w:color="auto"/>
              <w:right w:val="single" w:sz="4" w:space="0" w:color="auto"/>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2.1%</w:t>
            </w:r>
          </w:p>
        </w:tc>
        <w:tc>
          <w:tcPr>
            <w:tcW w:w="764"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5.9%</w:t>
            </w:r>
          </w:p>
        </w:tc>
        <w:tc>
          <w:tcPr>
            <w:tcW w:w="957"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1.5%</w:t>
            </w:r>
          </w:p>
        </w:tc>
      </w:tr>
      <w:tr w:rsidR="00575326" w:rsidRPr="0072623C" w:rsidTr="00641EB4">
        <w:trPr>
          <w:trHeight w:val="300"/>
          <w:jc w:val="center"/>
        </w:trPr>
        <w:tc>
          <w:tcPr>
            <w:tcW w:w="2510"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rPr>
                <w:rFonts w:ascii="Calibri" w:eastAsia="Times New Roman" w:hAnsi="Calibri" w:cs="Times New Roman"/>
                <w:color w:val="000000"/>
              </w:rPr>
            </w:pPr>
            <w:r w:rsidRPr="0072623C">
              <w:rPr>
                <w:rFonts w:ascii="Calibri" w:eastAsia="Times New Roman" w:hAnsi="Calibri" w:cs="Times New Roman"/>
                <w:color w:val="000000"/>
              </w:rPr>
              <w:t> </w:t>
            </w:r>
          </w:p>
        </w:tc>
        <w:tc>
          <w:tcPr>
            <w:tcW w:w="1721" w:type="dxa"/>
            <w:gridSpan w:val="2"/>
            <w:tcBorders>
              <w:top w:val="single" w:sz="4" w:space="0" w:color="auto"/>
              <w:left w:val="nil"/>
              <w:bottom w:val="nil"/>
              <w:right w:val="single" w:sz="4" w:space="0" w:color="000000"/>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b/>
                <w:bCs/>
                <w:color w:val="000000"/>
              </w:rPr>
            </w:pPr>
            <w:r w:rsidRPr="0072623C">
              <w:rPr>
                <w:rFonts w:ascii="Calibri" w:eastAsia="Times New Roman" w:hAnsi="Calibri" w:cs="Times New Roman"/>
                <w:b/>
                <w:bCs/>
                <w:color w:val="000000"/>
              </w:rPr>
              <w:t>Manufacturing</w:t>
            </w:r>
          </w:p>
        </w:tc>
        <w:tc>
          <w:tcPr>
            <w:tcW w:w="1758" w:type="dxa"/>
            <w:gridSpan w:val="2"/>
            <w:tcBorders>
              <w:top w:val="single" w:sz="4" w:space="0" w:color="auto"/>
              <w:left w:val="nil"/>
              <w:bottom w:val="nil"/>
              <w:right w:val="single" w:sz="4" w:space="0" w:color="000000"/>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Hightech</w:t>
            </w:r>
          </w:p>
        </w:tc>
        <w:tc>
          <w:tcPr>
            <w:tcW w:w="1721" w:type="dxa"/>
            <w:gridSpan w:val="2"/>
            <w:tcBorders>
              <w:top w:val="single" w:sz="4" w:space="0" w:color="auto"/>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Lowtech</w:t>
            </w:r>
          </w:p>
        </w:tc>
      </w:tr>
      <w:tr w:rsidR="00575326" w:rsidRPr="0072623C" w:rsidTr="00641EB4">
        <w:trPr>
          <w:trHeight w:val="300"/>
          <w:jc w:val="center"/>
        </w:trPr>
        <w:tc>
          <w:tcPr>
            <w:tcW w:w="2510"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rPr>
                <w:rFonts w:ascii="Calibri" w:eastAsia="Times New Roman" w:hAnsi="Calibri" w:cs="Times New Roman"/>
                <w:color w:val="000000"/>
              </w:rPr>
            </w:pPr>
            <w:r w:rsidRPr="0072623C">
              <w:rPr>
                <w:rFonts w:ascii="Calibri" w:eastAsia="Times New Roman" w:hAnsi="Calibri" w:cs="Times New Roman"/>
                <w:color w:val="000000"/>
              </w:rPr>
              <w:t> </w:t>
            </w:r>
          </w:p>
        </w:tc>
        <w:tc>
          <w:tcPr>
            <w:tcW w:w="764"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With</w:t>
            </w:r>
          </w:p>
        </w:tc>
        <w:tc>
          <w:tcPr>
            <w:tcW w:w="957"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Without</w:t>
            </w:r>
          </w:p>
        </w:tc>
        <w:tc>
          <w:tcPr>
            <w:tcW w:w="764" w:type="dxa"/>
            <w:tcBorders>
              <w:top w:val="nil"/>
              <w:left w:val="single" w:sz="4" w:space="0" w:color="auto"/>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With</w:t>
            </w:r>
          </w:p>
        </w:tc>
        <w:tc>
          <w:tcPr>
            <w:tcW w:w="994" w:type="dxa"/>
            <w:tcBorders>
              <w:top w:val="nil"/>
              <w:left w:val="nil"/>
              <w:bottom w:val="single" w:sz="4" w:space="0" w:color="auto"/>
              <w:right w:val="single" w:sz="4" w:space="0" w:color="auto"/>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Without</w:t>
            </w:r>
          </w:p>
        </w:tc>
        <w:tc>
          <w:tcPr>
            <w:tcW w:w="764"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With</w:t>
            </w:r>
          </w:p>
        </w:tc>
        <w:tc>
          <w:tcPr>
            <w:tcW w:w="957"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Without</w:t>
            </w:r>
          </w:p>
        </w:tc>
      </w:tr>
      <w:tr w:rsidR="00575326" w:rsidRPr="0072623C" w:rsidTr="00641EB4">
        <w:trPr>
          <w:trHeight w:val="300"/>
          <w:jc w:val="center"/>
        </w:trPr>
        <w:tc>
          <w:tcPr>
            <w:tcW w:w="2510"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rPr>
                <w:rFonts w:ascii="Calibri" w:eastAsia="Times New Roman" w:hAnsi="Calibri" w:cs="Times New Roman"/>
                <w:color w:val="000000"/>
              </w:rPr>
            </w:pPr>
            <w:r w:rsidRPr="0072623C">
              <w:rPr>
                <w:rFonts w:ascii="Calibri" w:eastAsia="Times New Roman" w:hAnsi="Calibri" w:cs="Times New Roman"/>
                <w:color w:val="000000"/>
              </w:rPr>
              <w:t xml:space="preserve">Size (log employees) </w:t>
            </w:r>
            <w:r w:rsidRPr="00BB7506">
              <w:rPr>
                <w:rFonts w:ascii="Calibri" w:eastAsia="Times New Roman" w:hAnsi="Calibri" w:cs="Times New Roman"/>
                <w:color w:val="000000"/>
                <w:vertAlign w:val="subscript"/>
              </w:rPr>
              <w:t>t-1</w:t>
            </w:r>
          </w:p>
        </w:tc>
        <w:tc>
          <w:tcPr>
            <w:tcW w:w="764"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4.38</w:t>
            </w:r>
          </w:p>
        </w:tc>
        <w:tc>
          <w:tcPr>
            <w:tcW w:w="957"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3.88</w:t>
            </w:r>
          </w:p>
        </w:tc>
        <w:tc>
          <w:tcPr>
            <w:tcW w:w="764" w:type="dxa"/>
            <w:tcBorders>
              <w:top w:val="nil"/>
              <w:left w:val="single" w:sz="4" w:space="0" w:color="auto"/>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4.22</w:t>
            </w:r>
          </w:p>
        </w:tc>
        <w:tc>
          <w:tcPr>
            <w:tcW w:w="994" w:type="dxa"/>
            <w:tcBorders>
              <w:top w:val="nil"/>
              <w:left w:val="nil"/>
              <w:bottom w:val="nil"/>
              <w:right w:val="single" w:sz="4" w:space="0" w:color="auto"/>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3.64</w:t>
            </w:r>
          </w:p>
        </w:tc>
        <w:tc>
          <w:tcPr>
            <w:tcW w:w="764"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4.45</w:t>
            </w:r>
          </w:p>
        </w:tc>
        <w:tc>
          <w:tcPr>
            <w:tcW w:w="957"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3.95</w:t>
            </w:r>
          </w:p>
        </w:tc>
      </w:tr>
      <w:tr w:rsidR="00575326" w:rsidRPr="0072623C" w:rsidTr="00641EB4">
        <w:trPr>
          <w:trHeight w:val="300"/>
          <w:jc w:val="center"/>
        </w:trPr>
        <w:tc>
          <w:tcPr>
            <w:tcW w:w="2510"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rPr>
                <w:rFonts w:ascii="Calibri" w:eastAsia="Times New Roman" w:hAnsi="Calibri" w:cs="Times New Roman"/>
                <w:color w:val="000000"/>
              </w:rPr>
            </w:pPr>
            <w:r w:rsidRPr="0072623C">
              <w:rPr>
                <w:rFonts w:ascii="Calibri" w:eastAsia="Times New Roman" w:hAnsi="Calibri" w:cs="Times New Roman"/>
                <w:color w:val="000000"/>
              </w:rPr>
              <w:t>Exporter dummy</w:t>
            </w:r>
          </w:p>
        </w:tc>
        <w:tc>
          <w:tcPr>
            <w:tcW w:w="764"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66.7%</w:t>
            </w:r>
          </w:p>
        </w:tc>
        <w:tc>
          <w:tcPr>
            <w:tcW w:w="957"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45.9%</w:t>
            </w:r>
          </w:p>
        </w:tc>
        <w:tc>
          <w:tcPr>
            <w:tcW w:w="764" w:type="dxa"/>
            <w:tcBorders>
              <w:top w:val="nil"/>
              <w:left w:val="single" w:sz="4" w:space="0" w:color="auto"/>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82.4%</w:t>
            </w:r>
          </w:p>
        </w:tc>
        <w:tc>
          <w:tcPr>
            <w:tcW w:w="994" w:type="dxa"/>
            <w:tcBorders>
              <w:top w:val="nil"/>
              <w:left w:val="nil"/>
              <w:bottom w:val="nil"/>
              <w:right w:val="single" w:sz="4" w:space="0" w:color="auto"/>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48.1%</w:t>
            </w:r>
          </w:p>
        </w:tc>
        <w:tc>
          <w:tcPr>
            <w:tcW w:w="764"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60.0%</w:t>
            </w:r>
          </w:p>
        </w:tc>
        <w:tc>
          <w:tcPr>
            <w:tcW w:w="957"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45.3%</w:t>
            </w:r>
          </w:p>
        </w:tc>
      </w:tr>
      <w:tr w:rsidR="00575326" w:rsidRPr="0072623C" w:rsidTr="00641EB4">
        <w:trPr>
          <w:trHeight w:val="300"/>
          <w:jc w:val="center"/>
        </w:trPr>
        <w:tc>
          <w:tcPr>
            <w:tcW w:w="2510"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rPr>
                <w:rFonts w:ascii="Calibri" w:eastAsia="Times New Roman" w:hAnsi="Calibri" w:cs="Times New Roman"/>
                <w:color w:val="000000"/>
              </w:rPr>
            </w:pPr>
            <w:r w:rsidRPr="0072623C">
              <w:rPr>
                <w:rFonts w:ascii="Calibri" w:eastAsia="Times New Roman" w:hAnsi="Calibri" w:cs="Times New Roman"/>
                <w:color w:val="000000"/>
              </w:rPr>
              <w:t>Foreign owned</w:t>
            </w:r>
          </w:p>
        </w:tc>
        <w:tc>
          <w:tcPr>
            <w:tcW w:w="764"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12.3%</w:t>
            </w:r>
          </w:p>
        </w:tc>
        <w:tc>
          <w:tcPr>
            <w:tcW w:w="957"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14.3%</w:t>
            </w:r>
          </w:p>
        </w:tc>
        <w:tc>
          <w:tcPr>
            <w:tcW w:w="764" w:type="dxa"/>
            <w:tcBorders>
              <w:top w:val="nil"/>
              <w:left w:val="single" w:sz="4" w:space="0" w:color="auto"/>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11.8%</w:t>
            </w:r>
          </w:p>
        </w:tc>
        <w:tc>
          <w:tcPr>
            <w:tcW w:w="994" w:type="dxa"/>
            <w:tcBorders>
              <w:top w:val="nil"/>
              <w:left w:val="nil"/>
              <w:bottom w:val="nil"/>
              <w:right w:val="single" w:sz="4" w:space="0" w:color="auto"/>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21.2%</w:t>
            </w:r>
          </w:p>
        </w:tc>
        <w:tc>
          <w:tcPr>
            <w:tcW w:w="764"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12.5%</w:t>
            </w:r>
          </w:p>
        </w:tc>
        <w:tc>
          <w:tcPr>
            <w:tcW w:w="957"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12.3%</w:t>
            </w:r>
          </w:p>
        </w:tc>
      </w:tr>
      <w:tr w:rsidR="00575326" w:rsidRPr="0072623C" w:rsidTr="00641EB4">
        <w:trPr>
          <w:trHeight w:val="300"/>
          <w:jc w:val="center"/>
        </w:trPr>
        <w:tc>
          <w:tcPr>
            <w:tcW w:w="2510"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rPr>
                <w:rFonts w:ascii="Calibri" w:eastAsia="Times New Roman" w:hAnsi="Calibri" w:cs="Times New Roman"/>
                <w:color w:val="000000"/>
              </w:rPr>
            </w:pPr>
            <w:r w:rsidRPr="0072623C">
              <w:rPr>
                <w:rFonts w:ascii="Calibri" w:eastAsia="Times New Roman" w:hAnsi="Calibri" w:cs="Times New Roman"/>
                <w:color w:val="000000"/>
              </w:rPr>
              <w:t>Age (years)</w:t>
            </w:r>
          </w:p>
        </w:tc>
        <w:tc>
          <w:tcPr>
            <w:tcW w:w="764"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33.91</w:t>
            </w:r>
          </w:p>
        </w:tc>
        <w:tc>
          <w:tcPr>
            <w:tcW w:w="957"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63.53</w:t>
            </w:r>
          </w:p>
        </w:tc>
        <w:tc>
          <w:tcPr>
            <w:tcW w:w="764" w:type="dxa"/>
            <w:tcBorders>
              <w:top w:val="nil"/>
              <w:left w:val="single" w:sz="4" w:space="0" w:color="auto"/>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36.24</w:t>
            </w:r>
          </w:p>
        </w:tc>
        <w:tc>
          <w:tcPr>
            <w:tcW w:w="994" w:type="dxa"/>
            <w:tcBorders>
              <w:top w:val="nil"/>
              <w:left w:val="nil"/>
              <w:bottom w:val="nil"/>
              <w:right w:val="single" w:sz="4" w:space="0" w:color="auto"/>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54.41</w:t>
            </w:r>
          </w:p>
        </w:tc>
        <w:tc>
          <w:tcPr>
            <w:tcW w:w="764"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32.93</w:t>
            </w:r>
          </w:p>
        </w:tc>
        <w:tc>
          <w:tcPr>
            <w:tcW w:w="957" w:type="dxa"/>
            <w:tcBorders>
              <w:top w:val="nil"/>
              <w:left w:val="nil"/>
              <w:bottom w:val="nil"/>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66.24</w:t>
            </w:r>
          </w:p>
        </w:tc>
      </w:tr>
      <w:tr w:rsidR="00575326" w:rsidRPr="0072623C" w:rsidTr="00641EB4">
        <w:trPr>
          <w:trHeight w:val="300"/>
          <w:jc w:val="center"/>
        </w:trPr>
        <w:tc>
          <w:tcPr>
            <w:tcW w:w="2510"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rPr>
                <w:rFonts w:ascii="Calibri" w:eastAsia="Times New Roman" w:hAnsi="Calibri" w:cs="Times New Roman"/>
                <w:color w:val="000000"/>
              </w:rPr>
            </w:pPr>
            <w:r w:rsidRPr="0072623C">
              <w:rPr>
                <w:rFonts w:ascii="Calibri" w:eastAsia="Times New Roman" w:hAnsi="Calibri" w:cs="Times New Roman"/>
                <w:color w:val="000000"/>
              </w:rPr>
              <w:t>Obtained patent</w:t>
            </w:r>
          </w:p>
        </w:tc>
        <w:tc>
          <w:tcPr>
            <w:tcW w:w="764"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3.5%</w:t>
            </w:r>
          </w:p>
        </w:tc>
        <w:tc>
          <w:tcPr>
            <w:tcW w:w="957"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2.9%</w:t>
            </w:r>
          </w:p>
        </w:tc>
        <w:tc>
          <w:tcPr>
            <w:tcW w:w="764" w:type="dxa"/>
            <w:tcBorders>
              <w:top w:val="nil"/>
              <w:left w:val="single" w:sz="4" w:space="0" w:color="auto"/>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0.0%</w:t>
            </w:r>
          </w:p>
        </w:tc>
        <w:tc>
          <w:tcPr>
            <w:tcW w:w="994" w:type="dxa"/>
            <w:tcBorders>
              <w:top w:val="nil"/>
              <w:left w:val="nil"/>
              <w:bottom w:val="single" w:sz="4" w:space="0" w:color="auto"/>
              <w:right w:val="single" w:sz="4" w:space="0" w:color="auto"/>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3.9%</w:t>
            </w:r>
          </w:p>
        </w:tc>
        <w:tc>
          <w:tcPr>
            <w:tcW w:w="764"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5.0%</w:t>
            </w:r>
          </w:p>
        </w:tc>
        <w:tc>
          <w:tcPr>
            <w:tcW w:w="957" w:type="dxa"/>
            <w:tcBorders>
              <w:top w:val="nil"/>
              <w:left w:val="nil"/>
              <w:bottom w:val="single" w:sz="4" w:space="0" w:color="auto"/>
              <w:right w:val="nil"/>
            </w:tcBorders>
            <w:shd w:val="clear" w:color="000000" w:fill="FFFFFF"/>
            <w:noWrap/>
            <w:vAlign w:val="bottom"/>
            <w:hideMark/>
          </w:tcPr>
          <w:p w:rsidR="00575326" w:rsidRPr="0072623C" w:rsidRDefault="00575326" w:rsidP="00641EB4">
            <w:pPr>
              <w:spacing w:after="0" w:line="240" w:lineRule="auto"/>
              <w:jc w:val="center"/>
              <w:rPr>
                <w:rFonts w:ascii="Calibri" w:eastAsia="Times New Roman" w:hAnsi="Calibri" w:cs="Times New Roman"/>
                <w:color w:val="000000"/>
              </w:rPr>
            </w:pPr>
            <w:r w:rsidRPr="0072623C">
              <w:rPr>
                <w:rFonts w:ascii="Calibri" w:eastAsia="Times New Roman" w:hAnsi="Calibri" w:cs="Times New Roman"/>
                <w:color w:val="000000"/>
              </w:rPr>
              <w:t>2.6%</w:t>
            </w:r>
          </w:p>
        </w:tc>
      </w:tr>
    </w:tbl>
    <w:p w:rsidR="00575326" w:rsidRDefault="00575326" w:rsidP="00575326">
      <w:pPr>
        <w:jc w:val="both"/>
      </w:pPr>
    </w:p>
    <w:p w:rsidR="00575326" w:rsidRPr="00FA47DB" w:rsidRDefault="00575326" w:rsidP="00575326">
      <w:pPr>
        <w:pStyle w:val="Prrafodelista"/>
        <w:numPr>
          <w:ilvl w:val="0"/>
          <w:numId w:val="1"/>
        </w:numPr>
        <w:ind w:hanging="720"/>
        <w:rPr>
          <w:b/>
        </w:rPr>
      </w:pPr>
      <w:r w:rsidRPr="00FA47DB">
        <w:rPr>
          <w:b/>
        </w:rPr>
        <w:t>Results</w:t>
      </w:r>
    </w:p>
    <w:p w:rsidR="00575326" w:rsidRDefault="00575326" w:rsidP="00575326">
      <w:pPr>
        <w:jc w:val="both"/>
      </w:pPr>
      <w:r>
        <w:t xml:space="preserve">We will present results for the complete sample of firms, that is, manufacturing and service sector firms together. The main idea of the strategy, in order to reduce endogeneity issues, is to match observations, according to their pre-treatment behavior.  For this reason, we choose to work with the size of the firms at the beginning of the period of reference of the IS(t-1), and capital per worker at t-1. This implies that we need to use data from EAS from the beginning of period, with the consequent reduction in the number of firms in treatment group. The treatment group is composed by 24 firms in the service sector, </w:t>
      </w:r>
      <w:r>
        <w:lastRenderedPageBreak/>
        <w:t xml:space="preserve">and 57 in the manufacturing sector. Since the number of firms is much reduced we choose to present results for the whole sample. </w:t>
      </w:r>
    </w:p>
    <w:p w:rsidR="00575326" w:rsidRDefault="00575326" w:rsidP="00575326">
      <w:pPr>
        <w:jc w:val="both"/>
      </w:pPr>
      <w:r>
        <w:t xml:space="preserve">In the next section, we present results diving the sample n manufacturing and service sector, assuming that if the firm is not present in the EAS sample, this firm did not change quintile of size thought the period. This imputation procedure leaves us with 39 firms in the service sector and 72 firms in the manufacturing sector which received financial support during the period of reference. </w:t>
      </w:r>
    </w:p>
    <w:p w:rsidR="00575326" w:rsidRDefault="00575326" w:rsidP="00575326">
      <w:pPr>
        <w:jc w:val="both"/>
      </w:pPr>
      <w:r w:rsidRPr="0063776B">
        <w:t xml:space="preserve">We employ two different groups of observations to select the controls for the </w:t>
      </w:r>
      <w:r>
        <w:t xml:space="preserve">average treatment effects on the treated </w:t>
      </w:r>
      <w:r w:rsidRPr="0063776B">
        <w:t xml:space="preserve">estimator: first of all,the full sample which includes observations with and without </w:t>
      </w:r>
      <w:r>
        <w:t xml:space="preserve">innovation </w:t>
      </w:r>
      <w:r w:rsidRPr="0063776B">
        <w:t xml:space="preserve">expenditures; and </w:t>
      </w:r>
      <w:r>
        <w:t xml:space="preserve">in second place we restrict the sample to </w:t>
      </w:r>
      <w:r w:rsidRPr="0063776B">
        <w:t xml:space="preserve">observations with </w:t>
      </w:r>
      <w:r>
        <w:t xml:space="preserve">innovation </w:t>
      </w:r>
      <w:r w:rsidRPr="0063776B">
        <w:t xml:space="preserve">activities. </w:t>
      </w:r>
      <w:r>
        <w:t>In the first case, we take into account the potential effect of financial support on the inducement to undertake innovation activities. In the second case,we evaluate the stimulus of financial support on the effort considering that all supported firms would have performed innovation activities in the absence of support.</w:t>
      </w:r>
    </w:p>
    <w:p w:rsidR="00575326" w:rsidRPr="0063776B" w:rsidRDefault="00575326" w:rsidP="00575326">
      <w:pPr>
        <w:jc w:val="both"/>
      </w:pPr>
    </w:p>
    <w:p w:rsidR="00575326" w:rsidRPr="00FA47DB" w:rsidRDefault="00575326" w:rsidP="00575326">
      <w:pPr>
        <w:pStyle w:val="Prrafodelista"/>
        <w:numPr>
          <w:ilvl w:val="1"/>
          <w:numId w:val="1"/>
        </w:numPr>
        <w:ind w:hanging="720"/>
        <w:rPr>
          <w:b/>
        </w:rPr>
      </w:pPr>
      <w:r w:rsidRPr="00FA47DB">
        <w:rPr>
          <w:b/>
        </w:rPr>
        <w:t>Complete sample results</w:t>
      </w:r>
    </w:p>
    <w:p w:rsidR="00575326" w:rsidRDefault="00575326" w:rsidP="00575326">
      <w:pPr>
        <w:jc w:val="both"/>
      </w:pPr>
      <w:r w:rsidRPr="0006033B">
        <w:t xml:space="preserve">In the first </w:t>
      </w:r>
      <w:r>
        <w:t>stage</w:t>
      </w:r>
      <w:r w:rsidRPr="0006033B">
        <w:t xml:space="preserve"> we investigate factors that influence the probability of </w:t>
      </w:r>
      <w:r>
        <w:t>receiving public financial</w:t>
      </w:r>
      <w:r w:rsidRPr="0006033B">
        <w:t xml:space="preserve"> support</w:t>
      </w:r>
      <w:r>
        <w:t>.</w:t>
      </w:r>
      <w:r w:rsidRPr="0042290D">
        <w:t xml:space="preserve">The dependent variable takes the value one if the </w:t>
      </w:r>
      <w:r>
        <w:t xml:space="preserve">firm </w:t>
      </w:r>
      <w:r w:rsidRPr="0042290D">
        <w:t>has got public funding, and zero in the other case.</w:t>
      </w:r>
      <w:r>
        <w:t xml:space="preserve"> Table 4 displays marginal effects afterProbit estimation results. The first column takes all firms as the possible control group, while in the second column the sample is restricted to only firms that reported positive innovation expenditure. </w:t>
      </w:r>
    </w:p>
    <w:p w:rsidR="00575326" w:rsidRDefault="00575326" w:rsidP="00575326">
      <w:pPr>
        <w:jc w:val="both"/>
      </w:pPr>
      <w:r w:rsidRPr="0042290D">
        <w:t xml:space="preserve">The vector of explanatory variables includes firm characteristics that may influence the probability of getting public funds. </w:t>
      </w:r>
      <w:r>
        <w:t>W</w:t>
      </w:r>
      <w:r w:rsidRPr="0042290D">
        <w:t>e included</w:t>
      </w:r>
      <w:r>
        <w:t xml:space="preserve"> the size of the firm, measured as the logarithm of the number of employees, age (proxy for experience),</w:t>
      </w:r>
      <w:r w:rsidRPr="0042290D">
        <w:t xml:space="preserve"> a dummy variable </w:t>
      </w:r>
      <w:r>
        <w:t>for exporter status and foreign owned (when more than 10% is foreign owned), and capital intensity (measured as fixed assets per worker). We also, include a dummy indicating if the firm has obtained patents in the period of reference. This variable tries to measure the persistence in innovation, since obtaining a patent is a long process; the obtained patent is probably consequence of past innovations. Finally, we included 33 sectorial dummies divided by 2-digit sector.</w:t>
      </w:r>
    </w:p>
    <w:p w:rsidR="00575326" w:rsidRPr="0042290D" w:rsidRDefault="00575326" w:rsidP="00575326">
      <w:pPr>
        <w:jc w:val="center"/>
        <w:rPr>
          <w:b/>
        </w:rPr>
      </w:pPr>
      <w:r w:rsidRPr="0042290D">
        <w:rPr>
          <w:b/>
        </w:rPr>
        <w:t>Tabl</w:t>
      </w:r>
      <w:r>
        <w:rPr>
          <w:b/>
        </w:rPr>
        <w:t>e 4. Estimation</w:t>
      </w:r>
      <w:r w:rsidRPr="0042290D">
        <w:rPr>
          <w:b/>
        </w:rPr>
        <w:t xml:space="preserve"> of the propensity score</w:t>
      </w:r>
    </w:p>
    <w:tbl>
      <w:tblPr>
        <w:tblW w:w="4760" w:type="dxa"/>
        <w:jc w:val="center"/>
        <w:tblInd w:w="93" w:type="dxa"/>
        <w:tblLook w:val="04A0"/>
      </w:tblPr>
      <w:tblGrid>
        <w:gridCol w:w="1930"/>
        <w:gridCol w:w="1186"/>
        <w:gridCol w:w="1820"/>
      </w:tblGrid>
      <w:tr w:rsidR="00575326" w:rsidRPr="00A627A7" w:rsidTr="00641EB4">
        <w:trPr>
          <w:trHeight w:val="300"/>
          <w:jc w:val="center"/>
        </w:trPr>
        <w:tc>
          <w:tcPr>
            <w:tcW w:w="1930" w:type="dxa"/>
            <w:tcBorders>
              <w:top w:val="single" w:sz="4" w:space="0" w:color="auto"/>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 </w:t>
            </w:r>
          </w:p>
        </w:tc>
        <w:tc>
          <w:tcPr>
            <w:tcW w:w="1010" w:type="dxa"/>
            <w:tcBorders>
              <w:top w:val="single" w:sz="4" w:space="0" w:color="auto"/>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(1)</w:t>
            </w:r>
          </w:p>
        </w:tc>
        <w:tc>
          <w:tcPr>
            <w:tcW w:w="1820" w:type="dxa"/>
            <w:tcBorders>
              <w:top w:val="single" w:sz="4" w:space="0" w:color="auto"/>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(2)</w:t>
            </w:r>
          </w:p>
        </w:tc>
      </w:tr>
      <w:tr w:rsidR="00575326" w:rsidRPr="00A627A7" w:rsidTr="00641EB4">
        <w:trPr>
          <w:trHeight w:val="645"/>
          <w:jc w:val="center"/>
        </w:trPr>
        <w:tc>
          <w:tcPr>
            <w:tcW w:w="193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t> </w:t>
            </w:r>
          </w:p>
        </w:tc>
        <w:tc>
          <w:tcPr>
            <w:tcW w:w="1010" w:type="dxa"/>
            <w:tcBorders>
              <w:top w:val="nil"/>
              <w:left w:val="nil"/>
              <w:bottom w:val="nil"/>
              <w:right w:val="nil"/>
            </w:tcBorders>
            <w:shd w:val="clear" w:color="000000" w:fill="FFFFFF"/>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All firms</w:t>
            </w:r>
          </w:p>
        </w:tc>
        <w:tc>
          <w:tcPr>
            <w:tcW w:w="1820" w:type="dxa"/>
            <w:tcBorders>
              <w:top w:val="nil"/>
              <w:left w:val="nil"/>
              <w:bottom w:val="nil"/>
              <w:right w:val="nil"/>
            </w:tcBorders>
            <w:shd w:val="clear" w:color="000000" w:fill="FFFFFF"/>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Only innovative firms</w:t>
            </w:r>
          </w:p>
        </w:tc>
      </w:tr>
      <w:tr w:rsidR="00575326" w:rsidRPr="00A627A7" w:rsidTr="00641EB4">
        <w:trPr>
          <w:trHeight w:val="300"/>
          <w:jc w:val="center"/>
        </w:trPr>
        <w:tc>
          <w:tcPr>
            <w:tcW w:w="1930" w:type="dxa"/>
            <w:tcBorders>
              <w:top w:val="single" w:sz="4" w:space="0" w:color="auto"/>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 </w:t>
            </w:r>
          </w:p>
        </w:tc>
        <w:tc>
          <w:tcPr>
            <w:tcW w:w="1010" w:type="dxa"/>
            <w:tcBorders>
              <w:top w:val="single" w:sz="4" w:space="0" w:color="auto"/>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 </w:t>
            </w:r>
          </w:p>
        </w:tc>
        <w:tc>
          <w:tcPr>
            <w:tcW w:w="1820" w:type="dxa"/>
            <w:tcBorders>
              <w:top w:val="single" w:sz="4" w:space="0" w:color="auto"/>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 </w:t>
            </w:r>
          </w:p>
        </w:tc>
      </w:tr>
      <w:tr w:rsidR="00575326" w:rsidRPr="00A627A7" w:rsidTr="00641EB4">
        <w:trPr>
          <w:trHeight w:val="300"/>
          <w:jc w:val="center"/>
        </w:trPr>
        <w:tc>
          <w:tcPr>
            <w:tcW w:w="193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t>Size</w:t>
            </w:r>
            <w:r w:rsidRPr="00BB7506">
              <w:rPr>
                <w:rFonts w:ascii="Calibri" w:eastAsia="Times New Roman" w:hAnsi="Calibri" w:cs="Times New Roman"/>
                <w:color w:val="000000"/>
                <w:vertAlign w:val="subscript"/>
              </w:rPr>
              <w:t>t-1</w:t>
            </w:r>
          </w:p>
        </w:tc>
        <w:tc>
          <w:tcPr>
            <w:tcW w:w="101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0.0147***</w:t>
            </w:r>
          </w:p>
        </w:tc>
        <w:tc>
          <w:tcPr>
            <w:tcW w:w="182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0.0174**</w:t>
            </w:r>
          </w:p>
        </w:tc>
      </w:tr>
      <w:tr w:rsidR="00575326" w:rsidRPr="00A627A7" w:rsidTr="00641EB4">
        <w:trPr>
          <w:trHeight w:val="300"/>
          <w:jc w:val="center"/>
        </w:trPr>
        <w:tc>
          <w:tcPr>
            <w:tcW w:w="193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t> </w:t>
            </w:r>
          </w:p>
        </w:tc>
        <w:tc>
          <w:tcPr>
            <w:tcW w:w="101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(0.00326)</w:t>
            </w:r>
          </w:p>
        </w:tc>
        <w:tc>
          <w:tcPr>
            <w:tcW w:w="182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(0.00755)</w:t>
            </w:r>
          </w:p>
        </w:tc>
      </w:tr>
      <w:tr w:rsidR="00575326" w:rsidRPr="00A627A7" w:rsidTr="00641EB4">
        <w:trPr>
          <w:trHeight w:val="300"/>
          <w:jc w:val="center"/>
        </w:trPr>
        <w:tc>
          <w:tcPr>
            <w:tcW w:w="193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t>Foreign owned</w:t>
            </w:r>
          </w:p>
        </w:tc>
        <w:tc>
          <w:tcPr>
            <w:tcW w:w="101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-0.0142*</w:t>
            </w:r>
          </w:p>
        </w:tc>
        <w:tc>
          <w:tcPr>
            <w:tcW w:w="182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-0.0337*</w:t>
            </w:r>
          </w:p>
        </w:tc>
      </w:tr>
      <w:tr w:rsidR="00575326" w:rsidRPr="00A627A7" w:rsidTr="00641EB4">
        <w:trPr>
          <w:trHeight w:val="300"/>
          <w:jc w:val="center"/>
        </w:trPr>
        <w:tc>
          <w:tcPr>
            <w:tcW w:w="193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lastRenderedPageBreak/>
              <w:t> </w:t>
            </w:r>
          </w:p>
        </w:tc>
        <w:tc>
          <w:tcPr>
            <w:tcW w:w="101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(0.00793)</w:t>
            </w:r>
          </w:p>
        </w:tc>
        <w:tc>
          <w:tcPr>
            <w:tcW w:w="182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(0.0178)</w:t>
            </w:r>
          </w:p>
        </w:tc>
      </w:tr>
      <w:tr w:rsidR="00575326" w:rsidRPr="00A627A7" w:rsidTr="00641EB4">
        <w:trPr>
          <w:trHeight w:val="300"/>
          <w:jc w:val="center"/>
        </w:trPr>
        <w:tc>
          <w:tcPr>
            <w:tcW w:w="193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t>Exporter dummy</w:t>
            </w:r>
          </w:p>
        </w:tc>
        <w:tc>
          <w:tcPr>
            <w:tcW w:w="101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0.0210**</w:t>
            </w:r>
          </w:p>
        </w:tc>
        <w:tc>
          <w:tcPr>
            <w:tcW w:w="182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0.0264</w:t>
            </w:r>
          </w:p>
        </w:tc>
      </w:tr>
      <w:tr w:rsidR="00575326" w:rsidRPr="00A627A7" w:rsidTr="00641EB4">
        <w:trPr>
          <w:trHeight w:val="300"/>
          <w:jc w:val="center"/>
        </w:trPr>
        <w:tc>
          <w:tcPr>
            <w:tcW w:w="193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t> </w:t>
            </w:r>
          </w:p>
        </w:tc>
        <w:tc>
          <w:tcPr>
            <w:tcW w:w="101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(0.0106)</w:t>
            </w:r>
          </w:p>
        </w:tc>
        <w:tc>
          <w:tcPr>
            <w:tcW w:w="182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(0.0195)</w:t>
            </w:r>
          </w:p>
        </w:tc>
      </w:tr>
      <w:tr w:rsidR="00575326" w:rsidRPr="00A627A7" w:rsidTr="00641EB4">
        <w:trPr>
          <w:trHeight w:val="300"/>
          <w:jc w:val="center"/>
        </w:trPr>
        <w:tc>
          <w:tcPr>
            <w:tcW w:w="193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t>Age</w:t>
            </w:r>
          </w:p>
        </w:tc>
        <w:tc>
          <w:tcPr>
            <w:tcW w:w="101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7.28e-05</w:t>
            </w:r>
          </w:p>
        </w:tc>
        <w:tc>
          <w:tcPr>
            <w:tcW w:w="182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8.94e-05</w:t>
            </w:r>
          </w:p>
        </w:tc>
      </w:tr>
      <w:tr w:rsidR="00575326" w:rsidRPr="00A627A7" w:rsidTr="00641EB4">
        <w:trPr>
          <w:trHeight w:val="300"/>
          <w:jc w:val="center"/>
        </w:trPr>
        <w:tc>
          <w:tcPr>
            <w:tcW w:w="193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t> </w:t>
            </w:r>
          </w:p>
        </w:tc>
        <w:tc>
          <w:tcPr>
            <w:tcW w:w="101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(0.000172)</w:t>
            </w:r>
          </w:p>
        </w:tc>
        <w:tc>
          <w:tcPr>
            <w:tcW w:w="182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(0.000366)</w:t>
            </w:r>
          </w:p>
        </w:tc>
      </w:tr>
      <w:tr w:rsidR="00575326" w:rsidRPr="00A627A7" w:rsidTr="00641EB4">
        <w:trPr>
          <w:trHeight w:val="300"/>
          <w:jc w:val="center"/>
        </w:trPr>
        <w:tc>
          <w:tcPr>
            <w:tcW w:w="193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t>Patent</w:t>
            </w:r>
          </w:p>
        </w:tc>
        <w:tc>
          <w:tcPr>
            <w:tcW w:w="101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0.0122</w:t>
            </w:r>
          </w:p>
        </w:tc>
        <w:tc>
          <w:tcPr>
            <w:tcW w:w="182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-0.00753</w:t>
            </w:r>
          </w:p>
        </w:tc>
      </w:tr>
      <w:tr w:rsidR="00575326" w:rsidRPr="00A627A7" w:rsidTr="00641EB4">
        <w:trPr>
          <w:trHeight w:val="300"/>
          <w:jc w:val="center"/>
        </w:trPr>
        <w:tc>
          <w:tcPr>
            <w:tcW w:w="193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t> </w:t>
            </w:r>
          </w:p>
        </w:tc>
        <w:tc>
          <w:tcPr>
            <w:tcW w:w="101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(0.0266)</w:t>
            </w:r>
          </w:p>
        </w:tc>
        <w:tc>
          <w:tcPr>
            <w:tcW w:w="182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(0.0370)</w:t>
            </w:r>
          </w:p>
        </w:tc>
      </w:tr>
      <w:tr w:rsidR="00575326" w:rsidRPr="00A627A7" w:rsidTr="00641EB4">
        <w:trPr>
          <w:trHeight w:val="300"/>
          <w:jc w:val="center"/>
        </w:trPr>
        <w:tc>
          <w:tcPr>
            <w:tcW w:w="193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t>K_L</w:t>
            </w:r>
            <w:r w:rsidRPr="00BB7506">
              <w:rPr>
                <w:rFonts w:ascii="Calibri" w:eastAsia="Times New Roman" w:hAnsi="Calibri" w:cs="Times New Roman"/>
                <w:color w:val="000000"/>
                <w:vertAlign w:val="subscript"/>
              </w:rPr>
              <w:t>t-1</w:t>
            </w:r>
          </w:p>
        </w:tc>
        <w:tc>
          <w:tcPr>
            <w:tcW w:w="101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-0.000476</w:t>
            </w:r>
          </w:p>
        </w:tc>
        <w:tc>
          <w:tcPr>
            <w:tcW w:w="182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-0.00388</w:t>
            </w:r>
          </w:p>
        </w:tc>
      </w:tr>
      <w:tr w:rsidR="00575326" w:rsidRPr="00A627A7" w:rsidTr="00641EB4">
        <w:trPr>
          <w:trHeight w:val="300"/>
          <w:jc w:val="center"/>
        </w:trPr>
        <w:tc>
          <w:tcPr>
            <w:tcW w:w="193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t> </w:t>
            </w:r>
          </w:p>
        </w:tc>
        <w:tc>
          <w:tcPr>
            <w:tcW w:w="101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(0.00259)</w:t>
            </w:r>
          </w:p>
        </w:tc>
        <w:tc>
          <w:tcPr>
            <w:tcW w:w="182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(0.00619)</w:t>
            </w:r>
          </w:p>
        </w:tc>
      </w:tr>
      <w:tr w:rsidR="00575326" w:rsidRPr="00A627A7" w:rsidTr="00641EB4">
        <w:trPr>
          <w:trHeight w:val="300"/>
          <w:jc w:val="center"/>
        </w:trPr>
        <w:tc>
          <w:tcPr>
            <w:tcW w:w="193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t> </w:t>
            </w:r>
          </w:p>
        </w:tc>
        <w:tc>
          <w:tcPr>
            <w:tcW w:w="101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 </w:t>
            </w:r>
          </w:p>
        </w:tc>
        <w:tc>
          <w:tcPr>
            <w:tcW w:w="182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 </w:t>
            </w:r>
          </w:p>
        </w:tc>
      </w:tr>
      <w:tr w:rsidR="00575326" w:rsidRPr="00A627A7" w:rsidTr="00641EB4">
        <w:trPr>
          <w:trHeight w:val="300"/>
          <w:jc w:val="center"/>
        </w:trPr>
        <w:tc>
          <w:tcPr>
            <w:tcW w:w="193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t>Industry dummies</w:t>
            </w:r>
          </w:p>
        </w:tc>
        <w:tc>
          <w:tcPr>
            <w:tcW w:w="101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yes</w:t>
            </w:r>
          </w:p>
        </w:tc>
        <w:tc>
          <w:tcPr>
            <w:tcW w:w="182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yes</w:t>
            </w:r>
          </w:p>
        </w:tc>
      </w:tr>
      <w:tr w:rsidR="00575326" w:rsidRPr="00A627A7" w:rsidTr="00641EB4">
        <w:trPr>
          <w:trHeight w:val="300"/>
          <w:jc w:val="center"/>
        </w:trPr>
        <w:tc>
          <w:tcPr>
            <w:tcW w:w="193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 </w:t>
            </w:r>
          </w:p>
        </w:tc>
        <w:tc>
          <w:tcPr>
            <w:tcW w:w="101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 </w:t>
            </w:r>
          </w:p>
        </w:tc>
        <w:tc>
          <w:tcPr>
            <w:tcW w:w="182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 </w:t>
            </w:r>
          </w:p>
        </w:tc>
      </w:tr>
      <w:tr w:rsidR="00575326" w:rsidRPr="00A627A7" w:rsidTr="00641EB4">
        <w:trPr>
          <w:trHeight w:val="300"/>
          <w:jc w:val="center"/>
        </w:trPr>
        <w:tc>
          <w:tcPr>
            <w:tcW w:w="193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t>Observations</w:t>
            </w:r>
          </w:p>
        </w:tc>
        <w:tc>
          <w:tcPr>
            <w:tcW w:w="101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1,942</w:t>
            </w:r>
          </w:p>
        </w:tc>
        <w:tc>
          <w:tcPr>
            <w:tcW w:w="1820" w:type="dxa"/>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997</w:t>
            </w:r>
          </w:p>
        </w:tc>
      </w:tr>
      <w:tr w:rsidR="00575326" w:rsidRPr="00A627A7" w:rsidTr="00641EB4">
        <w:trPr>
          <w:trHeight w:val="300"/>
          <w:jc w:val="center"/>
        </w:trPr>
        <w:tc>
          <w:tcPr>
            <w:tcW w:w="1930" w:type="dxa"/>
            <w:tcBorders>
              <w:top w:val="nil"/>
              <w:left w:val="nil"/>
              <w:bottom w:val="single" w:sz="4" w:space="0" w:color="auto"/>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t>Log like</w:t>
            </w:r>
          </w:p>
        </w:tc>
        <w:tc>
          <w:tcPr>
            <w:tcW w:w="1010" w:type="dxa"/>
            <w:tcBorders>
              <w:top w:val="nil"/>
              <w:left w:val="nil"/>
              <w:bottom w:val="single" w:sz="4" w:space="0" w:color="auto"/>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-301.2</w:t>
            </w:r>
          </w:p>
        </w:tc>
        <w:tc>
          <w:tcPr>
            <w:tcW w:w="1820" w:type="dxa"/>
            <w:tcBorders>
              <w:top w:val="nil"/>
              <w:left w:val="nil"/>
              <w:bottom w:val="single" w:sz="4" w:space="0" w:color="auto"/>
              <w:right w:val="nil"/>
            </w:tcBorders>
            <w:shd w:val="clear" w:color="000000" w:fill="FFFFFF"/>
            <w:noWrap/>
            <w:vAlign w:val="bottom"/>
            <w:hideMark/>
          </w:tcPr>
          <w:p w:rsidR="00575326" w:rsidRPr="00A627A7" w:rsidRDefault="00575326" w:rsidP="00641EB4">
            <w:pPr>
              <w:spacing w:after="0" w:line="240" w:lineRule="auto"/>
              <w:jc w:val="center"/>
              <w:rPr>
                <w:rFonts w:ascii="Calibri" w:eastAsia="Times New Roman" w:hAnsi="Calibri" w:cs="Times New Roman"/>
                <w:color w:val="000000"/>
              </w:rPr>
            </w:pPr>
            <w:r w:rsidRPr="00A627A7">
              <w:rPr>
                <w:rFonts w:ascii="Calibri" w:eastAsia="Times New Roman" w:hAnsi="Calibri" w:cs="Times New Roman"/>
                <w:color w:val="000000"/>
              </w:rPr>
              <w:t>-258.0</w:t>
            </w:r>
          </w:p>
        </w:tc>
      </w:tr>
      <w:tr w:rsidR="00575326" w:rsidRPr="00A627A7" w:rsidTr="00641EB4">
        <w:trPr>
          <w:trHeight w:val="300"/>
          <w:jc w:val="center"/>
        </w:trPr>
        <w:tc>
          <w:tcPr>
            <w:tcW w:w="4760" w:type="dxa"/>
            <w:gridSpan w:val="3"/>
            <w:tcBorders>
              <w:top w:val="single" w:sz="4" w:space="0" w:color="auto"/>
              <w:left w:val="nil"/>
              <w:bottom w:val="nil"/>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t>Standard errors in parentheses</w:t>
            </w:r>
          </w:p>
        </w:tc>
      </w:tr>
      <w:tr w:rsidR="00575326" w:rsidRPr="00A627A7" w:rsidTr="00641EB4">
        <w:trPr>
          <w:trHeight w:val="300"/>
          <w:jc w:val="center"/>
        </w:trPr>
        <w:tc>
          <w:tcPr>
            <w:tcW w:w="4760" w:type="dxa"/>
            <w:gridSpan w:val="3"/>
            <w:tcBorders>
              <w:top w:val="nil"/>
              <w:left w:val="nil"/>
              <w:bottom w:val="nil"/>
              <w:right w:val="nil"/>
            </w:tcBorders>
            <w:shd w:val="clear" w:color="000000" w:fill="FFFFFF"/>
            <w:noWrap/>
            <w:vAlign w:val="bottom"/>
            <w:hideMark/>
          </w:tcPr>
          <w:p w:rsidR="00575326" w:rsidRPr="00A627A7" w:rsidRDefault="00575326" w:rsidP="00641EB4">
            <w:pPr>
              <w:spacing w:after="0" w:line="240" w:lineRule="auto"/>
              <w:rPr>
                <w:rFonts w:ascii="Calibri" w:eastAsia="Times New Roman" w:hAnsi="Calibri" w:cs="Times New Roman"/>
                <w:color w:val="000000"/>
              </w:rPr>
            </w:pPr>
            <w:r w:rsidRPr="00A627A7">
              <w:rPr>
                <w:rFonts w:ascii="Calibri" w:eastAsia="Times New Roman" w:hAnsi="Calibri" w:cs="Times New Roman"/>
                <w:color w:val="000000"/>
              </w:rPr>
              <w:t>*** p&lt;0.01, ** p&lt;0.05, * p&lt;0.1</w:t>
            </w:r>
          </w:p>
        </w:tc>
      </w:tr>
    </w:tbl>
    <w:p w:rsidR="00575326" w:rsidRDefault="00575326" w:rsidP="00575326">
      <w:pPr>
        <w:jc w:val="both"/>
      </w:pPr>
    </w:p>
    <w:p w:rsidR="00575326" w:rsidRDefault="00575326" w:rsidP="00575326">
      <w:pPr>
        <w:jc w:val="both"/>
      </w:pPr>
      <w:r>
        <w:t>Results show that the most important determinant that influences the probability of receiving public funds is size. The larger the size of the firm, the larger the probability of receiving public funds. On the contrary, being foreign owned decreases the probability of receiving public funds for innovation, while being an exporter increases the probability but only when including non-innovators firms in the control group.</w:t>
      </w:r>
    </w:p>
    <w:p w:rsidR="00575326" w:rsidRDefault="00575326" w:rsidP="00575326">
      <w:pPr>
        <w:jc w:val="both"/>
      </w:pPr>
      <w:r>
        <w:t xml:space="preserve">According to our empirical strategy the matching is done using the calculated propensity score. Hence, some important assumptions need to be validated. The first is to check thecommon support or overlap condition. With this purpose we can perform a visual analysis of the density distribution of the propensity score in both groups.  </w:t>
      </w:r>
    </w:p>
    <w:p w:rsidR="00575326" w:rsidRDefault="00575326" w:rsidP="00575326">
      <w:pPr>
        <w:jc w:val="both"/>
      </w:pPr>
    </w:p>
    <w:p w:rsidR="00575326" w:rsidRPr="000350CD" w:rsidRDefault="00575326" w:rsidP="00575326">
      <w:pPr>
        <w:jc w:val="center"/>
        <w:rPr>
          <w:b/>
          <w:noProof/>
        </w:rPr>
      </w:pPr>
      <w:r w:rsidRPr="000350CD">
        <w:rPr>
          <w:b/>
          <w:noProof/>
        </w:rPr>
        <w:t>Figure 1. Propensity score of treated and potencial controls considering  all firma (left panel) and only observations with positive innovation expenditure (right panel)</w:t>
      </w:r>
    </w:p>
    <w:p w:rsidR="00575326" w:rsidRDefault="00575326" w:rsidP="00575326">
      <w:pPr>
        <w:jc w:val="center"/>
      </w:pPr>
      <w:r>
        <w:rPr>
          <w:noProof/>
          <w:lang w:val="es-UY" w:eastAsia="es-UY"/>
        </w:rPr>
        <w:lastRenderedPageBreak/>
        <w:drawing>
          <wp:inline distT="0" distB="0" distL="0" distR="0">
            <wp:extent cx="2772609" cy="200977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75447" cy="2011832"/>
                    </a:xfrm>
                    <a:prstGeom prst="rect">
                      <a:avLst/>
                    </a:prstGeom>
                  </pic:spPr>
                </pic:pic>
              </a:graphicData>
            </a:graphic>
          </wp:inline>
        </w:drawing>
      </w:r>
      <w:r>
        <w:rPr>
          <w:noProof/>
          <w:lang w:val="es-UY" w:eastAsia="es-UY"/>
        </w:rPr>
        <w:drawing>
          <wp:inline distT="0" distB="0" distL="0" distR="0">
            <wp:extent cx="2743200" cy="198862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43200" cy="1988627"/>
                    </a:xfrm>
                    <a:prstGeom prst="rect">
                      <a:avLst/>
                    </a:prstGeom>
                  </pic:spPr>
                </pic:pic>
              </a:graphicData>
            </a:graphic>
          </wp:inline>
        </w:drawing>
      </w:r>
    </w:p>
    <w:p w:rsidR="00575326" w:rsidRDefault="00575326" w:rsidP="00575326">
      <w:pPr>
        <w:jc w:val="both"/>
      </w:pPr>
    </w:p>
    <w:p w:rsidR="00575326" w:rsidRDefault="00575326" w:rsidP="00575326">
      <w:pPr>
        <w:jc w:val="both"/>
      </w:pPr>
      <w:r>
        <w:t>Figure 1 shows the calculated propensity score by treated and untreated group. Observations in the control group are more left skewed than the treatment group. But a comparison of the minima and maxima of propensity scored leads to the conclusion that significant overlap is achieved. When taken into account firms with positive innovation expenditure there some firms that are off common support. We restrict the estimation to the region of common support of the propensity scores.</w:t>
      </w:r>
    </w:p>
    <w:p w:rsidR="00575326" w:rsidRDefault="00575326" w:rsidP="00575326">
      <w:pPr>
        <w:jc w:val="center"/>
        <w:rPr>
          <w:b/>
        </w:rPr>
      </w:pPr>
      <w:r>
        <w:rPr>
          <w:b/>
        </w:rPr>
        <w:t>Table 6.</w:t>
      </w:r>
      <w:r w:rsidR="00505A73">
        <w:rPr>
          <w:b/>
        </w:rPr>
        <w:t xml:space="preserve"> </w:t>
      </w:r>
      <w:r w:rsidRPr="000350CD">
        <w:rPr>
          <w:b/>
        </w:rPr>
        <w:t xml:space="preserve">Mean comparison of supported firms, non-supported firms </w:t>
      </w:r>
      <w:r>
        <w:rPr>
          <w:b/>
        </w:rPr>
        <w:t>on</w:t>
      </w:r>
      <w:r w:rsidRPr="000350CD">
        <w:rPr>
          <w:b/>
        </w:rPr>
        <w:t xml:space="preserve"> selected controls</w:t>
      </w:r>
    </w:p>
    <w:p w:rsidR="00575326" w:rsidRPr="00046857" w:rsidRDefault="00575326" w:rsidP="00575326">
      <w:pPr>
        <w:jc w:val="center"/>
        <w:rPr>
          <w:b/>
        </w:rPr>
      </w:pPr>
      <w:r w:rsidRPr="00F46D1A">
        <w:rPr>
          <w:noProof/>
          <w:lang w:val="es-UY" w:eastAsia="es-UY"/>
        </w:rPr>
        <w:drawing>
          <wp:inline distT="0" distB="0" distL="0" distR="0">
            <wp:extent cx="5943600" cy="2848764"/>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848764"/>
                    </a:xfrm>
                    <a:prstGeom prst="rect">
                      <a:avLst/>
                    </a:prstGeom>
                    <a:noFill/>
                    <a:ln>
                      <a:noFill/>
                    </a:ln>
                  </pic:spPr>
                </pic:pic>
              </a:graphicData>
            </a:graphic>
          </wp:inline>
        </w:drawing>
      </w:r>
    </w:p>
    <w:p w:rsidR="00575326" w:rsidRDefault="00575326" w:rsidP="00575326">
      <w:pPr>
        <w:jc w:val="both"/>
      </w:pPr>
      <w:r>
        <w:t>Finally, since we do not condition on all covariates but on the propensity score, it has to be checked if the matching procedure is able to balance the distribution of the relevant variables in both the control and treatment group.</w:t>
      </w:r>
    </w:p>
    <w:p w:rsidR="00575326" w:rsidRDefault="00575326" w:rsidP="00575326">
      <w:pPr>
        <w:jc w:val="both"/>
      </w:pPr>
      <w:r>
        <w:t>Table 6 shows that the group of treated appears different from the groups of potential controls in some relevant variables, but the similarity between treated and controls after the matching provides sensible results; the differences have been significantly reduced and not statistically significant.</w:t>
      </w:r>
    </w:p>
    <w:p w:rsidR="00575326" w:rsidRDefault="00575326" w:rsidP="00575326">
      <w:pPr>
        <w:jc w:val="both"/>
      </w:pPr>
      <w:r>
        <w:lastRenderedPageBreak/>
        <w:t>Table 7 reports the results for the average treatment effect of the treated, considering as performing variables the investment expenditure effect, private effort and the log productivity. Results show that financial support has a stimulating effect on both private and total investment expenditure. Financial support firms invest 2.5% more of their sales in innovation than non-supported firms. This result indicates that not only no crowding-out effect exists, but invest more from their budget.</w:t>
      </w:r>
    </w:p>
    <w:p w:rsidR="00575326" w:rsidRPr="00046857" w:rsidRDefault="00575326" w:rsidP="00575326">
      <w:pPr>
        <w:jc w:val="center"/>
        <w:rPr>
          <w:b/>
        </w:rPr>
      </w:pPr>
      <w:r>
        <w:rPr>
          <w:b/>
        </w:rPr>
        <w:t>Table 7.</w:t>
      </w:r>
      <w:r w:rsidRPr="00046857">
        <w:rPr>
          <w:b/>
        </w:rPr>
        <w:t>Effects from financial support</w:t>
      </w:r>
    </w:p>
    <w:tbl>
      <w:tblPr>
        <w:tblW w:w="6160" w:type="dxa"/>
        <w:jc w:val="center"/>
        <w:tblInd w:w="93" w:type="dxa"/>
        <w:tblLook w:val="04A0"/>
      </w:tblPr>
      <w:tblGrid>
        <w:gridCol w:w="2400"/>
        <w:gridCol w:w="1200"/>
        <w:gridCol w:w="1200"/>
        <w:gridCol w:w="1360"/>
      </w:tblGrid>
      <w:tr w:rsidR="00575326" w:rsidRPr="00BD39C5" w:rsidTr="00641EB4">
        <w:trPr>
          <w:trHeight w:val="300"/>
          <w:jc w:val="center"/>
        </w:trPr>
        <w:tc>
          <w:tcPr>
            <w:tcW w:w="2400" w:type="dxa"/>
            <w:tcBorders>
              <w:top w:val="single" w:sz="4" w:space="0" w:color="auto"/>
              <w:left w:val="nil"/>
              <w:bottom w:val="nil"/>
              <w:right w:val="nil"/>
            </w:tcBorders>
            <w:shd w:val="clear" w:color="000000" w:fill="FFFFFF"/>
            <w:noWrap/>
            <w:vAlign w:val="bottom"/>
            <w:hideMark/>
          </w:tcPr>
          <w:p w:rsidR="00575326" w:rsidRPr="00BD39C5" w:rsidRDefault="00575326" w:rsidP="00641EB4">
            <w:pPr>
              <w:spacing w:after="0" w:line="240" w:lineRule="auto"/>
              <w:rPr>
                <w:rFonts w:ascii="Calibri" w:eastAsia="Times New Roman" w:hAnsi="Calibri" w:cs="Times New Roman"/>
                <w:color w:val="000000"/>
              </w:rPr>
            </w:pPr>
            <w:r w:rsidRPr="00BD39C5">
              <w:rPr>
                <w:rFonts w:ascii="Calibri" w:eastAsia="Times New Roman" w:hAnsi="Calibri" w:cs="Times New Roman"/>
                <w:color w:val="000000"/>
              </w:rPr>
              <w:t> </w:t>
            </w:r>
          </w:p>
        </w:tc>
        <w:tc>
          <w:tcPr>
            <w:tcW w:w="1200" w:type="dxa"/>
            <w:tcBorders>
              <w:top w:val="single" w:sz="4" w:space="0" w:color="auto"/>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(1)</w:t>
            </w:r>
          </w:p>
        </w:tc>
        <w:tc>
          <w:tcPr>
            <w:tcW w:w="1200" w:type="dxa"/>
            <w:tcBorders>
              <w:top w:val="single" w:sz="4" w:space="0" w:color="auto"/>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(2)</w:t>
            </w:r>
          </w:p>
        </w:tc>
        <w:tc>
          <w:tcPr>
            <w:tcW w:w="1360" w:type="dxa"/>
            <w:tcBorders>
              <w:top w:val="single" w:sz="4" w:space="0" w:color="auto"/>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(3)</w:t>
            </w:r>
          </w:p>
        </w:tc>
      </w:tr>
      <w:tr w:rsidR="00575326" w:rsidRPr="00BD39C5" w:rsidTr="00641EB4">
        <w:trPr>
          <w:trHeight w:val="660"/>
          <w:jc w:val="center"/>
        </w:trPr>
        <w:tc>
          <w:tcPr>
            <w:tcW w:w="2400" w:type="dxa"/>
            <w:tcBorders>
              <w:top w:val="nil"/>
              <w:left w:val="nil"/>
              <w:bottom w:val="nil"/>
              <w:right w:val="nil"/>
            </w:tcBorders>
            <w:shd w:val="clear" w:color="000000" w:fill="FFFFFF"/>
            <w:vAlign w:val="bottom"/>
            <w:hideMark/>
          </w:tcPr>
          <w:p w:rsidR="00575326" w:rsidRPr="00BD39C5" w:rsidRDefault="00575326" w:rsidP="00641EB4">
            <w:pPr>
              <w:spacing w:after="0" w:line="240" w:lineRule="auto"/>
              <w:rPr>
                <w:rFonts w:ascii="Calibri" w:eastAsia="Times New Roman" w:hAnsi="Calibri" w:cs="Times New Roman"/>
                <w:color w:val="000000"/>
              </w:rPr>
            </w:pPr>
            <w:r w:rsidRPr="00BD39C5">
              <w:rPr>
                <w:rFonts w:ascii="Calibri" w:eastAsia="Times New Roman" w:hAnsi="Calibri" w:cs="Times New Roman"/>
                <w:color w:val="000000"/>
              </w:rPr>
              <w:t>Dep variable</w:t>
            </w:r>
          </w:p>
        </w:tc>
        <w:tc>
          <w:tcPr>
            <w:tcW w:w="1200" w:type="dxa"/>
            <w:tcBorders>
              <w:top w:val="nil"/>
              <w:left w:val="nil"/>
              <w:bottom w:val="nil"/>
              <w:right w:val="nil"/>
            </w:tcBorders>
            <w:shd w:val="clear" w:color="000000" w:fill="FFFFFF"/>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IE</w:t>
            </w:r>
            <w:r w:rsidRPr="00BD39C5">
              <w:rPr>
                <w:rFonts w:ascii="Calibri" w:eastAsia="Times New Roman" w:hAnsi="Calibri" w:cs="Times New Roman"/>
                <w:color w:val="000000"/>
              </w:rPr>
              <w:t xml:space="preserve"> effort</w:t>
            </w:r>
          </w:p>
        </w:tc>
        <w:tc>
          <w:tcPr>
            <w:tcW w:w="1200" w:type="dxa"/>
            <w:tcBorders>
              <w:top w:val="nil"/>
              <w:left w:val="nil"/>
              <w:bottom w:val="nil"/>
              <w:right w:val="nil"/>
            </w:tcBorders>
            <w:shd w:val="clear" w:color="000000" w:fill="FFFFFF"/>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Private effort</w:t>
            </w:r>
          </w:p>
        </w:tc>
        <w:tc>
          <w:tcPr>
            <w:tcW w:w="1360" w:type="dxa"/>
            <w:tcBorders>
              <w:top w:val="nil"/>
              <w:left w:val="nil"/>
              <w:bottom w:val="nil"/>
              <w:right w:val="nil"/>
            </w:tcBorders>
            <w:shd w:val="clear" w:color="000000" w:fill="FFFFFF"/>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Productivity</w:t>
            </w:r>
          </w:p>
        </w:tc>
      </w:tr>
      <w:tr w:rsidR="00575326" w:rsidRPr="00BD39C5" w:rsidTr="00641EB4">
        <w:trPr>
          <w:trHeight w:val="165"/>
          <w:jc w:val="center"/>
        </w:trPr>
        <w:tc>
          <w:tcPr>
            <w:tcW w:w="2400" w:type="dxa"/>
            <w:tcBorders>
              <w:top w:val="single" w:sz="4" w:space="0" w:color="auto"/>
              <w:left w:val="nil"/>
              <w:bottom w:val="nil"/>
              <w:right w:val="nil"/>
            </w:tcBorders>
            <w:shd w:val="clear" w:color="000000" w:fill="FFFFFF"/>
            <w:noWrap/>
            <w:vAlign w:val="bottom"/>
            <w:hideMark/>
          </w:tcPr>
          <w:p w:rsidR="00575326" w:rsidRPr="00BD39C5" w:rsidRDefault="00575326" w:rsidP="00641EB4">
            <w:pPr>
              <w:spacing w:after="0" w:line="240" w:lineRule="auto"/>
              <w:rPr>
                <w:rFonts w:ascii="Calibri" w:eastAsia="Times New Roman" w:hAnsi="Calibri" w:cs="Times New Roman"/>
                <w:color w:val="000000"/>
              </w:rPr>
            </w:pPr>
            <w:r w:rsidRPr="00BD39C5">
              <w:rPr>
                <w:rFonts w:ascii="Calibri" w:eastAsia="Times New Roman" w:hAnsi="Calibri" w:cs="Times New Roman"/>
                <w:color w:val="000000"/>
              </w:rPr>
              <w:t> </w:t>
            </w:r>
          </w:p>
        </w:tc>
        <w:tc>
          <w:tcPr>
            <w:tcW w:w="1200" w:type="dxa"/>
            <w:tcBorders>
              <w:top w:val="single" w:sz="4" w:space="0" w:color="auto"/>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 </w:t>
            </w:r>
          </w:p>
        </w:tc>
        <w:tc>
          <w:tcPr>
            <w:tcW w:w="1200" w:type="dxa"/>
            <w:tcBorders>
              <w:top w:val="single" w:sz="4" w:space="0" w:color="auto"/>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 </w:t>
            </w:r>
          </w:p>
        </w:tc>
        <w:tc>
          <w:tcPr>
            <w:tcW w:w="1360" w:type="dxa"/>
            <w:tcBorders>
              <w:top w:val="single" w:sz="4" w:space="0" w:color="auto"/>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 </w:t>
            </w:r>
          </w:p>
        </w:tc>
      </w:tr>
      <w:tr w:rsidR="00575326" w:rsidRPr="00BD39C5" w:rsidTr="00641EB4">
        <w:trPr>
          <w:trHeight w:val="300"/>
          <w:jc w:val="center"/>
        </w:trPr>
        <w:tc>
          <w:tcPr>
            <w:tcW w:w="24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rPr>
                <w:rFonts w:ascii="Calibri" w:eastAsia="Times New Roman" w:hAnsi="Calibri" w:cs="Times New Roman"/>
                <w:color w:val="000000"/>
              </w:rPr>
            </w:pPr>
            <w:r w:rsidRPr="00BD39C5">
              <w:rPr>
                <w:rFonts w:ascii="Calibri" w:eastAsia="Times New Roman" w:hAnsi="Calibri" w:cs="Times New Roman"/>
                <w:color w:val="000000"/>
              </w:rPr>
              <w:t>ATT</w:t>
            </w:r>
          </w:p>
        </w:tc>
        <w:tc>
          <w:tcPr>
            <w:tcW w:w="12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4.911***</w:t>
            </w:r>
          </w:p>
        </w:tc>
        <w:tc>
          <w:tcPr>
            <w:tcW w:w="12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2.524**</w:t>
            </w:r>
          </w:p>
        </w:tc>
        <w:tc>
          <w:tcPr>
            <w:tcW w:w="136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-0.00952</w:t>
            </w:r>
          </w:p>
        </w:tc>
      </w:tr>
      <w:tr w:rsidR="00575326" w:rsidRPr="00BD39C5" w:rsidTr="00641EB4">
        <w:trPr>
          <w:trHeight w:val="300"/>
          <w:jc w:val="center"/>
        </w:trPr>
        <w:tc>
          <w:tcPr>
            <w:tcW w:w="24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rPr>
                <w:rFonts w:ascii="Calibri" w:eastAsia="Times New Roman" w:hAnsi="Calibri" w:cs="Times New Roman"/>
                <w:color w:val="000000"/>
              </w:rPr>
            </w:pPr>
            <w:r w:rsidRPr="00BD39C5">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(1.409)</w:t>
            </w:r>
          </w:p>
        </w:tc>
        <w:tc>
          <w:tcPr>
            <w:tcW w:w="12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(1.092)</w:t>
            </w:r>
          </w:p>
        </w:tc>
        <w:tc>
          <w:tcPr>
            <w:tcW w:w="136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(0.141)</w:t>
            </w:r>
          </w:p>
        </w:tc>
      </w:tr>
      <w:tr w:rsidR="00575326" w:rsidRPr="00BD39C5" w:rsidTr="00641EB4">
        <w:trPr>
          <w:trHeight w:val="120"/>
          <w:jc w:val="center"/>
        </w:trPr>
        <w:tc>
          <w:tcPr>
            <w:tcW w:w="24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rPr>
                <w:rFonts w:ascii="Calibri" w:eastAsia="Times New Roman" w:hAnsi="Calibri" w:cs="Times New Roman"/>
                <w:color w:val="000000"/>
              </w:rPr>
            </w:pPr>
            <w:r w:rsidRPr="00BD39C5">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 </w:t>
            </w:r>
          </w:p>
        </w:tc>
        <w:tc>
          <w:tcPr>
            <w:tcW w:w="136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 </w:t>
            </w:r>
          </w:p>
        </w:tc>
      </w:tr>
      <w:tr w:rsidR="00575326" w:rsidRPr="00BD39C5" w:rsidTr="00641EB4">
        <w:trPr>
          <w:trHeight w:val="300"/>
          <w:jc w:val="center"/>
        </w:trPr>
        <w:tc>
          <w:tcPr>
            <w:tcW w:w="24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rPr>
                <w:rFonts w:ascii="Calibri" w:eastAsia="Times New Roman" w:hAnsi="Calibri" w:cs="Times New Roman"/>
                <w:color w:val="000000"/>
              </w:rPr>
            </w:pPr>
            <w:r w:rsidRPr="00BD39C5">
              <w:rPr>
                <w:rFonts w:ascii="Calibri" w:eastAsia="Times New Roman" w:hAnsi="Calibri" w:cs="Times New Roman"/>
                <w:color w:val="000000"/>
              </w:rPr>
              <w:t>Treated group</w:t>
            </w:r>
          </w:p>
        </w:tc>
        <w:tc>
          <w:tcPr>
            <w:tcW w:w="12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81</w:t>
            </w:r>
          </w:p>
        </w:tc>
        <w:tc>
          <w:tcPr>
            <w:tcW w:w="12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81</w:t>
            </w:r>
          </w:p>
        </w:tc>
        <w:tc>
          <w:tcPr>
            <w:tcW w:w="136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81</w:t>
            </w:r>
          </w:p>
        </w:tc>
      </w:tr>
      <w:tr w:rsidR="00575326" w:rsidRPr="00BD39C5" w:rsidTr="00641EB4">
        <w:trPr>
          <w:trHeight w:val="300"/>
          <w:jc w:val="center"/>
        </w:trPr>
        <w:tc>
          <w:tcPr>
            <w:tcW w:w="24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rPr>
                <w:rFonts w:ascii="Calibri" w:eastAsia="Times New Roman" w:hAnsi="Calibri" w:cs="Times New Roman"/>
                <w:color w:val="000000"/>
              </w:rPr>
            </w:pPr>
            <w:r w:rsidRPr="00BD39C5">
              <w:rPr>
                <w:rFonts w:ascii="Calibri" w:eastAsia="Times New Roman" w:hAnsi="Calibri" w:cs="Times New Roman"/>
                <w:color w:val="000000"/>
              </w:rPr>
              <w:t>Off support</w:t>
            </w:r>
          </w:p>
        </w:tc>
        <w:tc>
          <w:tcPr>
            <w:tcW w:w="12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0</w:t>
            </w:r>
          </w:p>
        </w:tc>
        <w:tc>
          <w:tcPr>
            <w:tcW w:w="12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0</w:t>
            </w:r>
          </w:p>
        </w:tc>
        <w:tc>
          <w:tcPr>
            <w:tcW w:w="136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0</w:t>
            </w:r>
          </w:p>
        </w:tc>
      </w:tr>
      <w:tr w:rsidR="00575326" w:rsidRPr="00BD39C5" w:rsidTr="00641EB4">
        <w:trPr>
          <w:trHeight w:val="300"/>
          <w:jc w:val="center"/>
        </w:trPr>
        <w:tc>
          <w:tcPr>
            <w:tcW w:w="24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rPr>
                <w:rFonts w:ascii="Calibri" w:eastAsia="Times New Roman" w:hAnsi="Calibri" w:cs="Times New Roman"/>
                <w:color w:val="000000"/>
              </w:rPr>
            </w:pPr>
            <w:r w:rsidRPr="00BD39C5">
              <w:rPr>
                <w:rFonts w:ascii="Calibri" w:eastAsia="Times New Roman" w:hAnsi="Calibri" w:cs="Times New Roman"/>
                <w:color w:val="000000"/>
              </w:rPr>
              <w:t>Potential control group</w:t>
            </w:r>
          </w:p>
        </w:tc>
        <w:tc>
          <w:tcPr>
            <w:tcW w:w="12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1861</w:t>
            </w:r>
          </w:p>
        </w:tc>
        <w:tc>
          <w:tcPr>
            <w:tcW w:w="12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1861</w:t>
            </w:r>
          </w:p>
        </w:tc>
        <w:tc>
          <w:tcPr>
            <w:tcW w:w="136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jc w:val="center"/>
              <w:rPr>
                <w:rFonts w:ascii="Calibri" w:eastAsia="Times New Roman" w:hAnsi="Calibri" w:cs="Times New Roman"/>
                <w:color w:val="000000"/>
              </w:rPr>
            </w:pPr>
            <w:r w:rsidRPr="00BD39C5">
              <w:rPr>
                <w:rFonts w:ascii="Calibri" w:eastAsia="Times New Roman" w:hAnsi="Calibri" w:cs="Times New Roman"/>
                <w:color w:val="000000"/>
              </w:rPr>
              <w:t>1861</w:t>
            </w:r>
          </w:p>
        </w:tc>
      </w:tr>
      <w:tr w:rsidR="00575326" w:rsidRPr="00BD39C5" w:rsidTr="00641EB4">
        <w:trPr>
          <w:trHeight w:val="300"/>
          <w:jc w:val="center"/>
        </w:trPr>
        <w:tc>
          <w:tcPr>
            <w:tcW w:w="6160" w:type="dxa"/>
            <w:gridSpan w:val="4"/>
            <w:tcBorders>
              <w:top w:val="single" w:sz="4" w:space="0" w:color="auto"/>
              <w:left w:val="nil"/>
              <w:bottom w:val="nil"/>
              <w:right w:val="nil"/>
            </w:tcBorders>
            <w:shd w:val="clear" w:color="000000" w:fill="FFFFFF"/>
            <w:noWrap/>
            <w:vAlign w:val="bottom"/>
            <w:hideMark/>
          </w:tcPr>
          <w:p w:rsidR="00575326" w:rsidRPr="00BD39C5" w:rsidRDefault="00575326" w:rsidP="00641EB4">
            <w:pPr>
              <w:spacing w:after="0" w:line="240" w:lineRule="auto"/>
              <w:rPr>
                <w:rFonts w:ascii="Calibri" w:eastAsia="Times New Roman" w:hAnsi="Calibri" w:cs="Times New Roman"/>
                <w:color w:val="000000"/>
              </w:rPr>
            </w:pPr>
            <w:r w:rsidRPr="00BD39C5">
              <w:rPr>
                <w:rFonts w:ascii="Calibri" w:eastAsia="Times New Roman" w:hAnsi="Calibri" w:cs="Times New Roman"/>
                <w:color w:val="000000"/>
              </w:rPr>
              <w:t>Bootstrapped standard errors in parentheses. 100 replications</w:t>
            </w:r>
          </w:p>
        </w:tc>
      </w:tr>
      <w:tr w:rsidR="00575326" w:rsidRPr="00BD39C5" w:rsidTr="00641EB4">
        <w:trPr>
          <w:trHeight w:val="300"/>
          <w:jc w:val="center"/>
        </w:trPr>
        <w:tc>
          <w:tcPr>
            <w:tcW w:w="3600" w:type="dxa"/>
            <w:gridSpan w:val="2"/>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rPr>
                <w:rFonts w:ascii="Calibri" w:eastAsia="Times New Roman" w:hAnsi="Calibri" w:cs="Times New Roman"/>
                <w:color w:val="000000"/>
              </w:rPr>
            </w:pPr>
            <w:r w:rsidRPr="00BD39C5">
              <w:rPr>
                <w:rFonts w:ascii="Calibri" w:eastAsia="Times New Roman" w:hAnsi="Calibri" w:cs="Times New Roman"/>
                <w:color w:val="000000"/>
              </w:rPr>
              <w:t>*** p&lt;0.01, ** p&lt;0.05, * p&lt;0.1</w:t>
            </w:r>
          </w:p>
        </w:tc>
        <w:tc>
          <w:tcPr>
            <w:tcW w:w="120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rPr>
                <w:rFonts w:ascii="Calibri" w:eastAsia="Times New Roman" w:hAnsi="Calibri" w:cs="Times New Roman"/>
                <w:color w:val="000000"/>
              </w:rPr>
            </w:pPr>
            <w:r w:rsidRPr="00BD39C5">
              <w:rPr>
                <w:rFonts w:ascii="Calibri" w:eastAsia="Times New Roman" w:hAnsi="Calibri" w:cs="Times New Roman"/>
                <w:color w:val="000000"/>
              </w:rPr>
              <w:t> </w:t>
            </w:r>
          </w:p>
        </w:tc>
        <w:tc>
          <w:tcPr>
            <w:tcW w:w="1360" w:type="dxa"/>
            <w:tcBorders>
              <w:top w:val="nil"/>
              <w:left w:val="nil"/>
              <w:bottom w:val="nil"/>
              <w:right w:val="nil"/>
            </w:tcBorders>
            <w:shd w:val="clear" w:color="000000" w:fill="FFFFFF"/>
            <w:noWrap/>
            <w:vAlign w:val="bottom"/>
            <w:hideMark/>
          </w:tcPr>
          <w:p w:rsidR="00575326" w:rsidRPr="00BD39C5" w:rsidRDefault="00575326" w:rsidP="00641EB4">
            <w:pPr>
              <w:spacing w:after="0" w:line="240" w:lineRule="auto"/>
              <w:rPr>
                <w:rFonts w:ascii="Calibri" w:eastAsia="Times New Roman" w:hAnsi="Calibri" w:cs="Times New Roman"/>
                <w:color w:val="000000"/>
              </w:rPr>
            </w:pPr>
            <w:r w:rsidRPr="00BD39C5">
              <w:rPr>
                <w:rFonts w:ascii="Calibri" w:eastAsia="Times New Roman" w:hAnsi="Calibri" w:cs="Times New Roman"/>
                <w:color w:val="000000"/>
              </w:rPr>
              <w:t> </w:t>
            </w:r>
          </w:p>
        </w:tc>
      </w:tr>
    </w:tbl>
    <w:p w:rsidR="00575326" w:rsidRDefault="00575326" w:rsidP="00575326">
      <w:pPr>
        <w:jc w:val="both"/>
      </w:pPr>
    </w:p>
    <w:p w:rsidR="00575326" w:rsidRDefault="00575326" w:rsidP="00575326">
      <w:pPr>
        <w:jc w:val="both"/>
      </w:pPr>
      <w:r w:rsidRPr="00D514EC">
        <w:t>Table 8 presents the</w:t>
      </w:r>
      <w:r>
        <w:t xml:space="preserve"> results when only taken into account firms with positive investment expenditure</w:t>
      </w:r>
      <w:r w:rsidRPr="00D514EC">
        <w:t>.</w:t>
      </w:r>
      <w:r>
        <w:t xml:space="preserve"> Results show that financial support has no stimulating effect on both private and total investment expenditure. The difference of private effort between treated and control firm is negative but not statistically significantly. This result indicates that no crowding-out effect exists, i.e., firms add the amount of subsidies to their private budget, not substituting private investment by public funds.</w:t>
      </w:r>
    </w:p>
    <w:p w:rsidR="00575326" w:rsidRPr="00046857" w:rsidRDefault="00575326" w:rsidP="00575326">
      <w:pPr>
        <w:jc w:val="center"/>
        <w:rPr>
          <w:b/>
        </w:rPr>
      </w:pPr>
      <w:r>
        <w:rPr>
          <w:b/>
        </w:rPr>
        <w:t>Table 8.</w:t>
      </w:r>
      <w:r w:rsidRPr="00046857">
        <w:rPr>
          <w:b/>
        </w:rPr>
        <w:t>Effects from financial support</w:t>
      </w:r>
      <w:r>
        <w:rPr>
          <w:b/>
        </w:rPr>
        <w:t>.</w:t>
      </w:r>
      <w:r w:rsidR="00727506">
        <w:rPr>
          <w:b/>
        </w:rPr>
        <w:t xml:space="preserve"> </w:t>
      </w:r>
      <w:r>
        <w:rPr>
          <w:b/>
        </w:rPr>
        <w:t>Firm with positive IE.</w:t>
      </w:r>
    </w:p>
    <w:tbl>
      <w:tblPr>
        <w:tblW w:w="5680" w:type="dxa"/>
        <w:jc w:val="center"/>
        <w:tblInd w:w="93" w:type="dxa"/>
        <w:tblLook w:val="04A0"/>
      </w:tblPr>
      <w:tblGrid>
        <w:gridCol w:w="2280"/>
        <w:gridCol w:w="1580"/>
        <w:gridCol w:w="1820"/>
      </w:tblGrid>
      <w:tr w:rsidR="00575326" w:rsidRPr="00C80756" w:rsidTr="00641EB4">
        <w:trPr>
          <w:trHeight w:val="300"/>
          <w:jc w:val="center"/>
        </w:trPr>
        <w:tc>
          <w:tcPr>
            <w:tcW w:w="2280" w:type="dxa"/>
            <w:tcBorders>
              <w:top w:val="single" w:sz="4" w:space="0" w:color="auto"/>
              <w:left w:val="nil"/>
              <w:bottom w:val="nil"/>
              <w:right w:val="nil"/>
            </w:tcBorders>
            <w:shd w:val="clear" w:color="000000" w:fill="FFFFFF"/>
            <w:noWrap/>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 </w:t>
            </w:r>
          </w:p>
        </w:tc>
        <w:tc>
          <w:tcPr>
            <w:tcW w:w="1580" w:type="dxa"/>
            <w:tcBorders>
              <w:top w:val="single" w:sz="4" w:space="0" w:color="auto"/>
              <w:left w:val="nil"/>
              <w:bottom w:val="nil"/>
              <w:right w:val="nil"/>
            </w:tcBorders>
            <w:shd w:val="clear" w:color="000000" w:fill="FFFFFF"/>
            <w:noWrap/>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(1)</w:t>
            </w:r>
          </w:p>
        </w:tc>
        <w:tc>
          <w:tcPr>
            <w:tcW w:w="1820" w:type="dxa"/>
            <w:tcBorders>
              <w:top w:val="single" w:sz="4" w:space="0" w:color="auto"/>
              <w:left w:val="nil"/>
              <w:bottom w:val="nil"/>
              <w:right w:val="nil"/>
            </w:tcBorders>
            <w:shd w:val="clear" w:color="000000" w:fill="FFFFFF"/>
            <w:noWrap/>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(2)</w:t>
            </w:r>
          </w:p>
        </w:tc>
      </w:tr>
      <w:tr w:rsidR="00575326" w:rsidRPr="00C80756" w:rsidTr="00641EB4">
        <w:trPr>
          <w:trHeight w:val="660"/>
          <w:jc w:val="center"/>
        </w:trPr>
        <w:tc>
          <w:tcPr>
            <w:tcW w:w="2280" w:type="dxa"/>
            <w:tcBorders>
              <w:top w:val="nil"/>
              <w:left w:val="nil"/>
              <w:bottom w:val="nil"/>
              <w:right w:val="nil"/>
            </w:tcBorders>
            <w:shd w:val="clear" w:color="000000" w:fill="FFFFFF"/>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 </w:t>
            </w:r>
          </w:p>
        </w:tc>
        <w:tc>
          <w:tcPr>
            <w:tcW w:w="1580" w:type="dxa"/>
            <w:tcBorders>
              <w:top w:val="nil"/>
              <w:left w:val="nil"/>
              <w:bottom w:val="nil"/>
              <w:right w:val="nil"/>
            </w:tcBorders>
            <w:shd w:val="clear" w:color="000000" w:fill="FFFFFF"/>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IE effort</w:t>
            </w:r>
          </w:p>
        </w:tc>
        <w:tc>
          <w:tcPr>
            <w:tcW w:w="1820" w:type="dxa"/>
            <w:tcBorders>
              <w:top w:val="nil"/>
              <w:left w:val="nil"/>
              <w:bottom w:val="nil"/>
              <w:right w:val="nil"/>
            </w:tcBorders>
            <w:shd w:val="clear" w:color="000000" w:fill="FFFFFF"/>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Private effort</w:t>
            </w:r>
          </w:p>
        </w:tc>
      </w:tr>
      <w:tr w:rsidR="00575326" w:rsidRPr="00C80756" w:rsidTr="00641EB4">
        <w:trPr>
          <w:trHeight w:val="165"/>
          <w:jc w:val="center"/>
        </w:trPr>
        <w:tc>
          <w:tcPr>
            <w:tcW w:w="2280" w:type="dxa"/>
            <w:tcBorders>
              <w:top w:val="single" w:sz="4" w:space="0" w:color="auto"/>
              <w:left w:val="nil"/>
              <w:bottom w:val="nil"/>
              <w:right w:val="nil"/>
            </w:tcBorders>
            <w:shd w:val="clear" w:color="000000" w:fill="FFFFFF"/>
            <w:noWrap/>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 </w:t>
            </w:r>
          </w:p>
        </w:tc>
        <w:tc>
          <w:tcPr>
            <w:tcW w:w="1580" w:type="dxa"/>
            <w:tcBorders>
              <w:top w:val="single" w:sz="4" w:space="0" w:color="auto"/>
              <w:left w:val="nil"/>
              <w:bottom w:val="nil"/>
              <w:right w:val="nil"/>
            </w:tcBorders>
            <w:shd w:val="clear" w:color="000000" w:fill="FFFFFF"/>
            <w:noWrap/>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 </w:t>
            </w:r>
          </w:p>
        </w:tc>
        <w:tc>
          <w:tcPr>
            <w:tcW w:w="1820" w:type="dxa"/>
            <w:tcBorders>
              <w:top w:val="single" w:sz="4" w:space="0" w:color="auto"/>
              <w:left w:val="nil"/>
              <w:bottom w:val="nil"/>
              <w:right w:val="nil"/>
            </w:tcBorders>
            <w:shd w:val="clear" w:color="000000" w:fill="FFFFFF"/>
            <w:noWrap/>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 </w:t>
            </w:r>
          </w:p>
        </w:tc>
      </w:tr>
      <w:tr w:rsidR="00575326" w:rsidRPr="00C80756" w:rsidTr="00641EB4">
        <w:trPr>
          <w:trHeight w:val="300"/>
          <w:jc w:val="center"/>
        </w:trPr>
        <w:tc>
          <w:tcPr>
            <w:tcW w:w="228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rPr>
                <w:rFonts w:ascii="Calibri" w:eastAsia="Times New Roman" w:hAnsi="Calibri" w:cs="Times New Roman"/>
                <w:color w:val="000000"/>
              </w:rPr>
            </w:pPr>
            <w:r w:rsidRPr="00C80756">
              <w:rPr>
                <w:rFonts w:ascii="Calibri" w:eastAsia="Times New Roman" w:hAnsi="Calibri" w:cs="Times New Roman"/>
                <w:color w:val="000000"/>
              </w:rPr>
              <w:t>ATT</w:t>
            </w:r>
          </w:p>
        </w:tc>
        <w:tc>
          <w:tcPr>
            <w:tcW w:w="158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1.384</w:t>
            </w:r>
          </w:p>
        </w:tc>
        <w:tc>
          <w:tcPr>
            <w:tcW w:w="182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-0.329</w:t>
            </w:r>
          </w:p>
        </w:tc>
      </w:tr>
      <w:tr w:rsidR="00575326" w:rsidRPr="00C80756" w:rsidTr="00641EB4">
        <w:trPr>
          <w:trHeight w:val="300"/>
          <w:jc w:val="center"/>
        </w:trPr>
        <w:tc>
          <w:tcPr>
            <w:tcW w:w="228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rPr>
                <w:rFonts w:ascii="Calibri" w:eastAsia="Times New Roman" w:hAnsi="Calibri" w:cs="Times New Roman"/>
                <w:color w:val="000000"/>
              </w:rPr>
            </w:pPr>
            <w:r w:rsidRPr="00C80756">
              <w:rPr>
                <w:rFonts w:ascii="Calibri" w:eastAsia="Times New Roman" w:hAnsi="Calibri" w:cs="Times New Roman"/>
                <w:color w:val="000000"/>
              </w:rPr>
              <w:t> </w:t>
            </w:r>
          </w:p>
        </w:tc>
        <w:tc>
          <w:tcPr>
            <w:tcW w:w="158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(1.314)</w:t>
            </w:r>
          </w:p>
        </w:tc>
        <w:tc>
          <w:tcPr>
            <w:tcW w:w="182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(1.172)</w:t>
            </w:r>
          </w:p>
        </w:tc>
      </w:tr>
      <w:tr w:rsidR="00575326" w:rsidRPr="00C80756" w:rsidTr="00641EB4">
        <w:trPr>
          <w:trHeight w:val="120"/>
          <w:jc w:val="center"/>
        </w:trPr>
        <w:tc>
          <w:tcPr>
            <w:tcW w:w="228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rPr>
                <w:rFonts w:ascii="Calibri" w:eastAsia="Times New Roman" w:hAnsi="Calibri" w:cs="Times New Roman"/>
                <w:color w:val="000000"/>
              </w:rPr>
            </w:pPr>
            <w:r w:rsidRPr="00C80756">
              <w:rPr>
                <w:rFonts w:ascii="Calibri" w:eastAsia="Times New Roman" w:hAnsi="Calibri" w:cs="Times New Roman"/>
                <w:color w:val="000000"/>
              </w:rPr>
              <w:t> </w:t>
            </w:r>
          </w:p>
        </w:tc>
        <w:tc>
          <w:tcPr>
            <w:tcW w:w="158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 </w:t>
            </w:r>
          </w:p>
        </w:tc>
        <w:tc>
          <w:tcPr>
            <w:tcW w:w="182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 </w:t>
            </w:r>
          </w:p>
        </w:tc>
      </w:tr>
      <w:tr w:rsidR="00575326" w:rsidRPr="00C80756" w:rsidTr="00641EB4">
        <w:trPr>
          <w:trHeight w:val="300"/>
          <w:jc w:val="center"/>
        </w:trPr>
        <w:tc>
          <w:tcPr>
            <w:tcW w:w="228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rPr>
                <w:rFonts w:ascii="Calibri" w:eastAsia="Times New Roman" w:hAnsi="Calibri" w:cs="Times New Roman"/>
                <w:color w:val="000000"/>
              </w:rPr>
            </w:pPr>
            <w:r w:rsidRPr="00C80756">
              <w:rPr>
                <w:rFonts w:ascii="Calibri" w:eastAsia="Times New Roman" w:hAnsi="Calibri" w:cs="Times New Roman"/>
                <w:color w:val="000000"/>
              </w:rPr>
              <w:t>Treated group</w:t>
            </w:r>
          </w:p>
        </w:tc>
        <w:tc>
          <w:tcPr>
            <w:tcW w:w="158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79</w:t>
            </w:r>
          </w:p>
        </w:tc>
        <w:tc>
          <w:tcPr>
            <w:tcW w:w="182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79</w:t>
            </w:r>
          </w:p>
        </w:tc>
      </w:tr>
      <w:tr w:rsidR="00575326" w:rsidRPr="00C80756" w:rsidTr="00641EB4">
        <w:trPr>
          <w:trHeight w:val="300"/>
          <w:jc w:val="center"/>
        </w:trPr>
        <w:tc>
          <w:tcPr>
            <w:tcW w:w="228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rPr>
                <w:rFonts w:ascii="Calibri" w:eastAsia="Times New Roman" w:hAnsi="Calibri" w:cs="Times New Roman"/>
                <w:color w:val="000000"/>
              </w:rPr>
            </w:pPr>
            <w:r w:rsidRPr="00C80756">
              <w:rPr>
                <w:rFonts w:ascii="Calibri" w:eastAsia="Times New Roman" w:hAnsi="Calibri" w:cs="Times New Roman"/>
                <w:color w:val="000000"/>
              </w:rPr>
              <w:t>Off support</w:t>
            </w:r>
          </w:p>
        </w:tc>
        <w:tc>
          <w:tcPr>
            <w:tcW w:w="158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5</w:t>
            </w:r>
          </w:p>
        </w:tc>
        <w:tc>
          <w:tcPr>
            <w:tcW w:w="182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5</w:t>
            </w:r>
          </w:p>
        </w:tc>
      </w:tr>
      <w:tr w:rsidR="00575326" w:rsidRPr="00C80756" w:rsidTr="00641EB4">
        <w:trPr>
          <w:trHeight w:val="300"/>
          <w:jc w:val="center"/>
        </w:trPr>
        <w:tc>
          <w:tcPr>
            <w:tcW w:w="228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rPr>
                <w:rFonts w:ascii="Calibri" w:eastAsia="Times New Roman" w:hAnsi="Calibri" w:cs="Times New Roman"/>
                <w:color w:val="000000"/>
              </w:rPr>
            </w:pPr>
            <w:r w:rsidRPr="00C80756">
              <w:rPr>
                <w:rFonts w:ascii="Calibri" w:eastAsia="Times New Roman" w:hAnsi="Calibri" w:cs="Times New Roman"/>
                <w:color w:val="000000"/>
              </w:rPr>
              <w:t>Potential control group</w:t>
            </w:r>
          </w:p>
        </w:tc>
        <w:tc>
          <w:tcPr>
            <w:tcW w:w="158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1861</w:t>
            </w:r>
          </w:p>
        </w:tc>
        <w:tc>
          <w:tcPr>
            <w:tcW w:w="182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jc w:val="center"/>
              <w:rPr>
                <w:rFonts w:ascii="Calibri" w:eastAsia="Times New Roman" w:hAnsi="Calibri" w:cs="Times New Roman"/>
                <w:color w:val="000000"/>
              </w:rPr>
            </w:pPr>
            <w:r w:rsidRPr="00C80756">
              <w:rPr>
                <w:rFonts w:ascii="Calibri" w:eastAsia="Times New Roman" w:hAnsi="Calibri" w:cs="Times New Roman"/>
                <w:color w:val="000000"/>
              </w:rPr>
              <w:t>1861</w:t>
            </w:r>
          </w:p>
        </w:tc>
      </w:tr>
      <w:tr w:rsidR="00575326" w:rsidRPr="00C80756" w:rsidTr="00641EB4">
        <w:trPr>
          <w:trHeight w:val="300"/>
          <w:jc w:val="center"/>
        </w:trPr>
        <w:tc>
          <w:tcPr>
            <w:tcW w:w="5680" w:type="dxa"/>
            <w:gridSpan w:val="3"/>
            <w:tcBorders>
              <w:top w:val="single" w:sz="4" w:space="0" w:color="auto"/>
              <w:left w:val="nil"/>
              <w:bottom w:val="nil"/>
              <w:right w:val="nil"/>
            </w:tcBorders>
            <w:shd w:val="clear" w:color="000000" w:fill="FFFFFF"/>
            <w:noWrap/>
            <w:vAlign w:val="bottom"/>
            <w:hideMark/>
          </w:tcPr>
          <w:p w:rsidR="00575326" w:rsidRPr="00C80756" w:rsidRDefault="00575326" w:rsidP="00641EB4">
            <w:pPr>
              <w:spacing w:after="0" w:line="240" w:lineRule="auto"/>
              <w:rPr>
                <w:rFonts w:ascii="Calibri" w:eastAsia="Times New Roman" w:hAnsi="Calibri" w:cs="Times New Roman"/>
                <w:color w:val="000000"/>
              </w:rPr>
            </w:pPr>
            <w:r w:rsidRPr="00C80756">
              <w:rPr>
                <w:rFonts w:ascii="Calibri" w:eastAsia="Times New Roman" w:hAnsi="Calibri" w:cs="Times New Roman"/>
                <w:color w:val="000000"/>
              </w:rPr>
              <w:t>Bootstrapped standard errors in parentheses. 100 replications</w:t>
            </w:r>
          </w:p>
        </w:tc>
      </w:tr>
      <w:tr w:rsidR="00575326" w:rsidRPr="00C80756" w:rsidTr="00641EB4">
        <w:trPr>
          <w:trHeight w:val="300"/>
          <w:jc w:val="center"/>
        </w:trPr>
        <w:tc>
          <w:tcPr>
            <w:tcW w:w="3860" w:type="dxa"/>
            <w:gridSpan w:val="2"/>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rPr>
                <w:rFonts w:ascii="Calibri" w:eastAsia="Times New Roman" w:hAnsi="Calibri" w:cs="Times New Roman"/>
                <w:color w:val="000000"/>
              </w:rPr>
            </w:pPr>
            <w:r w:rsidRPr="00C80756">
              <w:rPr>
                <w:rFonts w:ascii="Calibri" w:eastAsia="Times New Roman" w:hAnsi="Calibri" w:cs="Times New Roman"/>
                <w:color w:val="000000"/>
              </w:rPr>
              <w:t>*** p&lt;0.01, ** p&lt;0.05, * p&lt;0.1</w:t>
            </w:r>
          </w:p>
        </w:tc>
        <w:tc>
          <w:tcPr>
            <w:tcW w:w="1820" w:type="dxa"/>
            <w:tcBorders>
              <w:top w:val="nil"/>
              <w:left w:val="nil"/>
              <w:bottom w:val="nil"/>
              <w:right w:val="nil"/>
            </w:tcBorders>
            <w:shd w:val="clear" w:color="000000" w:fill="FFFFFF"/>
            <w:noWrap/>
            <w:vAlign w:val="bottom"/>
            <w:hideMark/>
          </w:tcPr>
          <w:p w:rsidR="00575326" w:rsidRPr="00C80756" w:rsidRDefault="00575326" w:rsidP="00641EB4">
            <w:pPr>
              <w:spacing w:after="0" w:line="240" w:lineRule="auto"/>
              <w:rPr>
                <w:rFonts w:ascii="Calibri" w:eastAsia="Times New Roman" w:hAnsi="Calibri" w:cs="Times New Roman"/>
                <w:color w:val="000000"/>
              </w:rPr>
            </w:pPr>
            <w:r w:rsidRPr="00C80756">
              <w:rPr>
                <w:rFonts w:ascii="Calibri" w:eastAsia="Times New Roman" w:hAnsi="Calibri" w:cs="Times New Roman"/>
                <w:color w:val="000000"/>
              </w:rPr>
              <w:t> </w:t>
            </w:r>
          </w:p>
        </w:tc>
      </w:tr>
    </w:tbl>
    <w:p w:rsidR="00575326" w:rsidRDefault="00575326" w:rsidP="00575326">
      <w:pPr>
        <w:jc w:val="both"/>
      </w:pPr>
    </w:p>
    <w:p w:rsidR="00575326" w:rsidRDefault="00575326" w:rsidP="00575326">
      <w:pPr>
        <w:jc w:val="both"/>
      </w:pPr>
      <w:r w:rsidRPr="00D514EC">
        <w:t xml:space="preserve">Table </w:t>
      </w:r>
      <w:r>
        <w:t>9</w:t>
      </w:r>
      <w:r w:rsidRPr="00D514EC">
        <w:t xml:space="preserve"> presents the potential effect of the financial support on non-supported firms (average treatment effect on the untreated).</w:t>
      </w:r>
      <w:r>
        <w:t xml:space="preserve"> In this case, we restrict the analysis to observations with positive innovation expenditure, as it is not possible to identify which of the non-performers will be induced to undertake innovation activities.</w:t>
      </w:r>
    </w:p>
    <w:p w:rsidR="00575326" w:rsidRDefault="00575326" w:rsidP="00575326">
      <w:pPr>
        <w:jc w:val="center"/>
        <w:rPr>
          <w:b/>
        </w:rPr>
      </w:pPr>
      <w:r w:rsidRPr="00941873">
        <w:rPr>
          <w:b/>
        </w:rPr>
        <w:t>Table 9.</w:t>
      </w:r>
      <w:r>
        <w:rPr>
          <w:b/>
        </w:rPr>
        <w:t xml:space="preserve"> Effects from financial support on non-supported firms</w:t>
      </w:r>
    </w:p>
    <w:tbl>
      <w:tblPr>
        <w:tblW w:w="5905" w:type="dxa"/>
        <w:tblInd w:w="2178" w:type="dxa"/>
        <w:tblLook w:val="04A0"/>
      </w:tblPr>
      <w:tblGrid>
        <w:gridCol w:w="3505"/>
        <w:gridCol w:w="1200"/>
        <w:gridCol w:w="1200"/>
      </w:tblGrid>
      <w:tr w:rsidR="00575326" w:rsidRPr="00331E8D" w:rsidTr="00641EB4">
        <w:trPr>
          <w:trHeight w:val="300"/>
        </w:trPr>
        <w:tc>
          <w:tcPr>
            <w:tcW w:w="3505" w:type="dxa"/>
            <w:tcBorders>
              <w:top w:val="single" w:sz="4" w:space="0" w:color="auto"/>
              <w:left w:val="nil"/>
              <w:bottom w:val="nil"/>
              <w:right w:val="nil"/>
            </w:tcBorders>
            <w:shd w:val="clear" w:color="000000" w:fill="FFFFFF"/>
            <w:noWrap/>
            <w:vAlign w:val="bottom"/>
            <w:hideMark/>
          </w:tcPr>
          <w:p w:rsidR="00575326" w:rsidRPr="00331E8D" w:rsidRDefault="00575326" w:rsidP="00641EB4">
            <w:pPr>
              <w:spacing w:after="0" w:line="240" w:lineRule="auto"/>
              <w:rPr>
                <w:rFonts w:ascii="Calibri" w:eastAsia="Times New Roman" w:hAnsi="Calibri" w:cs="Times New Roman"/>
                <w:color w:val="000000"/>
              </w:rPr>
            </w:pPr>
            <w:r w:rsidRPr="00331E8D">
              <w:rPr>
                <w:rFonts w:ascii="Calibri" w:eastAsia="Times New Roman" w:hAnsi="Calibri" w:cs="Times New Roman"/>
                <w:color w:val="000000"/>
              </w:rPr>
              <w:t> </w:t>
            </w:r>
          </w:p>
        </w:tc>
        <w:tc>
          <w:tcPr>
            <w:tcW w:w="1200" w:type="dxa"/>
            <w:tcBorders>
              <w:top w:val="single" w:sz="4" w:space="0" w:color="auto"/>
              <w:left w:val="nil"/>
              <w:bottom w:val="nil"/>
              <w:right w:val="nil"/>
            </w:tcBorders>
            <w:shd w:val="clear" w:color="000000" w:fill="FFFFFF"/>
            <w:noWrap/>
            <w:vAlign w:val="bottom"/>
            <w:hideMark/>
          </w:tcPr>
          <w:p w:rsidR="00575326" w:rsidRPr="00331E8D" w:rsidRDefault="00575326" w:rsidP="00641EB4">
            <w:pPr>
              <w:spacing w:after="0" w:line="240" w:lineRule="auto"/>
              <w:jc w:val="center"/>
              <w:rPr>
                <w:rFonts w:ascii="Calibri" w:eastAsia="Times New Roman" w:hAnsi="Calibri" w:cs="Times New Roman"/>
                <w:color w:val="000000"/>
              </w:rPr>
            </w:pPr>
            <w:r w:rsidRPr="00331E8D">
              <w:rPr>
                <w:rFonts w:ascii="Calibri" w:eastAsia="Times New Roman" w:hAnsi="Calibri" w:cs="Times New Roman"/>
                <w:color w:val="000000"/>
              </w:rPr>
              <w:t>(1)</w:t>
            </w:r>
          </w:p>
        </w:tc>
        <w:tc>
          <w:tcPr>
            <w:tcW w:w="1200" w:type="dxa"/>
            <w:tcBorders>
              <w:top w:val="single" w:sz="4" w:space="0" w:color="auto"/>
              <w:left w:val="nil"/>
              <w:bottom w:val="nil"/>
              <w:right w:val="nil"/>
            </w:tcBorders>
            <w:shd w:val="clear" w:color="000000" w:fill="FFFFFF"/>
            <w:noWrap/>
            <w:vAlign w:val="bottom"/>
            <w:hideMark/>
          </w:tcPr>
          <w:p w:rsidR="00575326" w:rsidRPr="00331E8D" w:rsidRDefault="00575326" w:rsidP="00641EB4">
            <w:pPr>
              <w:spacing w:after="0" w:line="240" w:lineRule="auto"/>
              <w:jc w:val="center"/>
              <w:rPr>
                <w:rFonts w:ascii="Calibri" w:eastAsia="Times New Roman" w:hAnsi="Calibri" w:cs="Times New Roman"/>
                <w:color w:val="000000"/>
              </w:rPr>
            </w:pPr>
            <w:r w:rsidRPr="00331E8D">
              <w:rPr>
                <w:rFonts w:ascii="Calibri" w:eastAsia="Times New Roman" w:hAnsi="Calibri" w:cs="Times New Roman"/>
                <w:color w:val="000000"/>
              </w:rPr>
              <w:t>(2)</w:t>
            </w:r>
          </w:p>
        </w:tc>
      </w:tr>
      <w:tr w:rsidR="00575326" w:rsidRPr="00331E8D" w:rsidTr="00641EB4">
        <w:trPr>
          <w:trHeight w:val="660"/>
        </w:trPr>
        <w:tc>
          <w:tcPr>
            <w:tcW w:w="3505" w:type="dxa"/>
            <w:tcBorders>
              <w:top w:val="nil"/>
              <w:left w:val="nil"/>
              <w:bottom w:val="single" w:sz="4" w:space="0" w:color="auto"/>
              <w:right w:val="nil"/>
            </w:tcBorders>
            <w:shd w:val="clear" w:color="000000" w:fill="FFFFFF"/>
            <w:vAlign w:val="bottom"/>
            <w:hideMark/>
          </w:tcPr>
          <w:p w:rsidR="00575326" w:rsidRPr="00331E8D" w:rsidRDefault="00575326" w:rsidP="00641EB4">
            <w:pPr>
              <w:spacing w:after="0" w:line="240" w:lineRule="auto"/>
              <w:rPr>
                <w:rFonts w:ascii="Calibri" w:eastAsia="Times New Roman" w:hAnsi="Calibri" w:cs="Times New Roman"/>
                <w:color w:val="000000"/>
              </w:rPr>
            </w:pPr>
            <w:r w:rsidRPr="00331E8D">
              <w:rPr>
                <w:rFonts w:ascii="Calibri" w:eastAsia="Times New Roman" w:hAnsi="Calibri" w:cs="Times New Roman"/>
                <w:color w:val="000000"/>
              </w:rPr>
              <w:t>Dep variable</w:t>
            </w:r>
          </w:p>
        </w:tc>
        <w:tc>
          <w:tcPr>
            <w:tcW w:w="1200" w:type="dxa"/>
            <w:tcBorders>
              <w:top w:val="nil"/>
              <w:left w:val="nil"/>
              <w:bottom w:val="single" w:sz="4" w:space="0" w:color="auto"/>
              <w:right w:val="nil"/>
            </w:tcBorders>
            <w:shd w:val="clear" w:color="000000" w:fill="FFFFFF"/>
            <w:vAlign w:val="bottom"/>
            <w:hideMark/>
          </w:tcPr>
          <w:p w:rsidR="00575326" w:rsidRPr="00331E8D" w:rsidRDefault="00575326" w:rsidP="00641EB4">
            <w:pPr>
              <w:spacing w:after="0" w:line="240" w:lineRule="auto"/>
              <w:jc w:val="center"/>
              <w:rPr>
                <w:rFonts w:ascii="Calibri" w:eastAsia="Times New Roman" w:hAnsi="Calibri" w:cs="Times New Roman"/>
                <w:color w:val="000000"/>
              </w:rPr>
            </w:pPr>
            <w:r w:rsidRPr="00331E8D">
              <w:rPr>
                <w:rFonts w:ascii="Calibri" w:eastAsia="Times New Roman" w:hAnsi="Calibri" w:cs="Times New Roman"/>
                <w:color w:val="000000"/>
              </w:rPr>
              <w:t>IE effort</w:t>
            </w:r>
          </w:p>
        </w:tc>
        <w:tc>
          <w:tcPr>
            <w:tcW w:w="1200" w:type="dxa"/>
            <w:tcBorders>
              <w:top w:val="nil"/>
              <w:left w:val="nil"/>
              <w:bottom w:val="single" w:sz="4" w:space="0" w:color="auto"/>
              <w:right w:val="nil"/>
            </w:tcBorders>
            <w:shd w:val="clear" w:color="000000" w:fill="FFFFFF"/>
            <w:vAlign w:val="bottom"/>
            <w:hideMark/>
          </w:tcPr>
          <w:p w:rsidR="00575326" w:rsidRPr="00331E8D" w:rsidRDefault="00575326" w:rsidP="00641EB4">
            <w:pPr>
              <w:spacing w:after="0" w:line="240" w:lineRule="auto"/>
              <w:jc w:val="center"/>
              <w:rPr>
                <w:rFonts w:ascii="Calibri" w:eastAsia="Times New Roman" w:hAnsi="Calibri" w:cs="Times New Roman"/>
                <w:color w:val="000000"/>
              </w:rPr>
            </w:pPr>
            <w:r w:rsidRPr="00331E8D">
              <w:rPr>
                <w:rFonts w:ascii="Calibri" w:eastAsia="Times New Roman" w:hAnsi="Calibri" w:cs="Times New Roman"/>
                <w:color w:val="000000"/>
              </w:rPr>
              <w:t>Private effort</w:t>
            </w:r>
          </w:p>
        </w:tc>
      </w:tr>
      <w:tr w:rsidR="00575326" w:rsidRPr="00331E8D" w:rsidTr="00641EB4">
        <w:trPr>
          <w:trHeight w:val="165"/>
        </w:trPr>
        <w:tc>
          <w:tcPr>
            <w:tcW w:w="3505" w:type="dxa"/>
            <w:tcBorders>
              <w:top w:val="nil"/>
              <w:left w:val="nil"/>
              <w:bottom w:val="nil"/>
              <w:right w:val="nil"/>
            </w:tcBorders>
            <w:shd w:val="clear" w:color="000000" w:fill="FFFFFF"/>
            <w:noWrap/>
            <w:vAlign w:val="bottom"/>
            <w:hideMark/>
          </w:tcPr>
          <w:p w:rsidR="00575326" w:rsidRPr="00331E8D" w:rsidRDefault="00575326" w:rsidP="00641EB4">
            <w:pPr>
              <w:spacing w:after="0" w:line="240" w:lineRule="auto"/>
              <w:jc w:val="center"/>
              <w:rPr>
                <w:rFonts w:ascii="Calibri" w:eastAsia="Times New Roman" w:hAnsi="Calibri" w:cs="Times New Roman"/>
                <w:color w:val="000000"/>
              </w:rPr>
            </w:pPr>
            <w:r w:rsidRPr="00331E8D">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331E8D" w:rsidRDefault="00575326" w:rsidP="00641EB4">
            <w:pPr>
              <w:spacing w:after="0" w:line="240" w:lineRule="auto"/>
              <w:jc w:val="center"/>
              <w:rPr>
                <w:rFonts w:ascii="Calibri" w:eastAsia="Times New Roman" w:hAnsi="Calibri" w:cs="Times New Roman"/>
                <w:color w:val="000000"/>
              </w:rPr>
            </w:pPr>
            <w:r w:rsidRPr="00331E8D">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331E8D" w:rsidRDefault="00575326" w:rsidP="00641EB4">
            <w:pPr>
              <w:spacing w:after="0" w:line="240" w:lineRule="auto"/>
              <w:rPr>
                <w:rFonts w:ascii="Calibri" w:eastAsia="Times New Roman" w:hAnsi="Calibri" w:cs="Times New Roman"/>
                <w:color w:val="000000"/>
              </w:rPr>
            </w:pPr>
            <w:r w:rsidRPr="00331E8D">
              <w:rPr>
                <w:rFonts w:ascii="Calibri" w:eastAsia="Times New Roman" w:hAnsi="Calibri" w:cs="Times New Roman"/>
                <w:color w:val="000000"/>
              </w:rPr>
              <w:t> </w:t>
            </w:r>
          </w:p>
        </w:tc>
      </w:tr>
      <w:tr w:rsidR="00575326" w:rsidRPr="00331E8D" w:rsidTr="00641EB4">
        <w:trPr>
          <w:trHeight w:val="300"/>
        </w:trPr>
        <w:tc>
          <w:tcPr>
            <w:tcW w:w="3505" w:type="dxa"/>
            <w:tcBorders>
              <w:top w:val="nil"/>
              <w:left w:val="nil"/>
              <w:bottom w:val="nil"/>
              <w:right w:val="nil"/>
            </w:tcBorders>
            <w:shd w:val="clear" w:color="000000" w:fill="FFFFFF"/>
            <w:noWrap/>
            <w:vAlign w:val="bottom"/>
            <w:hideMark/>
          </w:tcPr>
          <w:p w:rsidR="00575326" w:rsidRPr="00331E8D" w:rsidRDefault="00575326" w:rsidP="00641EB4">
            <w:pPr>
              <w:spacing w:after="0" w:line="240" w:lineRule="auto"/>
              <w:rPr>
                <w:rFonts w:ascii="Calibri" w:eastAsia="Times New Roman" w:hAnsi="Calibri" w:cs="Times New Roman"/>
                <w:color w:val="000000"/>
              </w:rPr>
            </w:pPr>
            <w:r w:rsidRPr="00331E8D">
              <w:rPr>
                <w:rFonts w:ascii="Calibri" w:eastAsia="Times New Roman" w:hAnsi="Calibri" w:cs="Times New Roman"/>
                <w:color w:val="000000"/>
              </w:rPr>
              <w:t>ATU</w:t>
            </w:r>
          </w:p>
        </w:tc>
        <w:tc>
          <w:tcPr>
            <w:tcW w:w="1200" w:type="dxa"/>
            <w:tcBorders>
              <w:top w:val="nil"/>
              <w:left w:val="nil"/>
              <w:bottom w:val="nil"/>
              <w:right w:val="nil"/>
            </w:tcBorders>
            <w:shd w:val="clear" w:color="000000" w:fill="FFFFFF"/>
            <w:noWrap/>
            <w:vAlign w:val="bottom"/>
            <w:hideMark/>
          </w:tcPr>
          <w:p w:rsidR="00575326" w:rsidRPr="00331E8D" w:rsidRDefault="00575326" w:rsidP="00641EB4">
            <w:pPr>
              <w:spacing w:after="0" w:line="240" w:lineRule="auto"/>
              <w:jc w:val="center"/>
              <w:rPr>
                <w:rFonts w:ascii="Calibri" w:eastAsia="Times New Roman" w:hAnsi="Calibri" w:cs="Times New Roman"/>
                <w:color w:val="000000"/>
              </w:rPr>
            </w:pPr>
            <w:r w:rsidRPr="00331E8D">
              <w:rPr>
                <w:rFonts w:ascii="Calibri" w:eastAsia="Times New Roman" w:hAnsi="Calibri" w:cs="Times New Roman"/>
                <w:color w:val="000000"/>
              </w:rPr>
              <w:t>2.172**</w:t>
            </w:r>
          </w:p>
        </w:tc>
        <w:tc>
          <w:tcPr>
            <w:tcW w:w="1200" w:type="dxa"/>
            <w:tcBorders>
              <w:top w:val="nil"/>
              <w:left w:val="nil"/>
              <w:bottom w:val="nil"/>
              <w:right w:val="nil"/>
            </w:tcBorders>
            <w:shd w:val="clear" w:color="000000" w:fill="FFFFFF"/>
            <w:noWrap/>
            <w:vAlign w:val="bottom"/>
            <w:hideMark/>
          </w:tcPr>
          <w:p w:rsidR="00575326" w:rsidRPr="00331E8D" w:rsidRDefault="00575326" w:rsidP="00641EB4">
            <w:pPr>
              <w:spacing w:after="0" w:line="240" w:lineRule="auto"/>
              <w:jc w:val="center"/>
              <w:rPr>
                <w:rFonts w:ascii="Calibri" w:eastAsia="Times New Roman" w:hAnsi="Calibri" w:cs="Times New Roman"/>
                <w:color w:val="000000"/>
              </w:rPr>
            </w:pPr>
            <w:r w:rsidRPr="00331E8D">
              <w:rPr>
                <w:rFonts w:ascii="Calibri" w:eastAsia="Times New Roman" w:hAnsi="Calibri" w:cs="Times New Roman"/>
                <w:color w:val="000000"/>
              </w:rPr>
              <w:t>-0.0661</w:t>
            </w:r>
          </w:p>
        </w:tc>
      </w:tr>
      <w:tr w:rsidR="00575326" w:rsidRPr="00331E8D" w:rsidTr="00641EB4">
        <w:trPr>
          <w:trHeight w:val="300"/>
        </w:trPr>
        <w:tc>
          <w:tcPr>
            <w:tcW w:w="3505" w:type="dxa"/>
            <w:tcBorders>
              <w:top w:val="nil"/>
              <w:left w:val="nil"/>
              <w:bottom w:val="nil"/>
              <w:right w:val="nil"/>
            </w:tcBorders>
            <w:shd w:val="clear" w:color="000000" w:fill="FFFFFF"/>
            <w:noWrap/>
            <w:vAlign w:val="bottom"/>
            <w:hideMark/>
          </w:tcPr>
          <w:p w:rsidR="00575326" w:rsidRPr="00331E8D" w:rsidRDefault="00575326" w:rsidP="00641EB4">
            <w:pPr>
              <w:spacing w:after="0" w:line="240" w:lineRule="auto"/>
              <w:rPr>
                <w:rFonts w:ascii="Calibri" w:eastAsia="Times New Roman" w:hAnsi="Calibri" w:cs="Times New Roman"/>
                <w:color w:val="000000"/>
              </w:rPr>
            </w:pPr>
            <w:r w:rsidRPr="00331E8D">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331E8D" w:rsidRDefault="00575326" w:rsidP="00641EB4">
            <w:pPr>
              <w:spacing w:after="0" w:line="240" w:lineRule="auto"/>
              <w:jc w:val="center"/>
              <w:rPr>
                <w:rFonts w:ascii="Calibri" w:eastAsia="Times New Roman" w:hAnsi="Calibri" w:cs="Times New Roman"/>
                <w:color w:val="000000"/>
              </w:rPr>
            </w:pPr>
            <w:r w:rsidRPr="00331E8D">
              <w:rPr>
                <w:rFonts w:ascii="Calibri" w:eastAsia="Times New Roman" w:hAnsi="Calibri" w:cs="Times New Roman"/>
                <w:color w:val="000000"/>
              </w:rPr>
              <w:t>(1.073)</w:t>
            </w:r>
          </w:p>
        </w:tc>
        <w:tc>
          <w:tcPr>
            <w:tcW w:w="1200" w:type="dxa"/>
            <w:tcBorders>
              <w:top w:val="nil"/>
              <w:left w:val="nil"/>
              <w:bottom w:val="nil"/>
              <w:right w:val="nil"/>
            </w:tcBorders>
            <w:shd w:val="clear" w:color="000000" w:fill="FFFFFF"/>
            <w:noWrap/>
            <w:vAlign w:val="bottom"/>
            <w:hideMark/>
          </w:tcPr>
          <w:p w:rsidR="00575326" w:rsidRPr="00331E8D" w:rsidRDefault="00575326" w:rsidP="00641EB4">
            <w:pPr>
              <w:spacing w:after="0" w:line="240" w:lineRule="auto"/>
              <w:jc w:val="center"/>
              <w:rPr>
                <w:rFonts w:ascii="Calibri" w:eastAsia="Times New Roman" w:hAnsi="Calibri" w:cs="Times New Roman"/>
                <w:color w:val="000000"/>
              </w:rPr>
            </w:pPr>
            <w:r w:rsidRPr="00331E8D">
              <w:rPr>
                <w:rFonts w:ascii="Calibri" w:eastAsia="Times New Roman" w:hAnsi="Calibri" w:cs="Times New Roman"/>
                <w:color w:val="000000"/>
              </w:rPr>
              <w:t>(0.836)</w:t>
            </w:r>
          </w:p>
        </w:tc>
      </w:tr>
      <w:tr w:rsidR="00575326" w:rsidRPr="00331E8D" w:rsidTr="00641EB4">
        <w:trPr>
          <w:trHeight w:val="120"/>
        </w:trPr>
        <w:tc>
          <w:tcPr>
            <w:tcW w:w="3505" w:type="dxa"/>
            <w:tcBorders>
              <w:top w:val="nil"/>
              <w:left w:val="nil"/>
              <w:bottom w:val="nil"/>
              <w:right w:val="nil"/>
            </w:tcBorders>
            <w:shd w:val="clear" w:color="000000" w:fill="FFFFFF"/>
            <w:noWrap/>
            <w:vAlign w:val="bottom"/>
            <w:hideMark/>
          </w:tcPr>
          <w:p w:rsidR="00575326" w:rsidRPr="00331E8D" w:rsidRDefault="00575326" w:rsidP="00641EB4">
            <w:pPr>
              <w:spacing w:after="0" w:line="240" w:lineRule="auto"/>
              <w:rPr>
                <w:rFonts w:ascii="Calibri" w:eastAsia="Times New Roman" w:hAnsi="Calibri" w:cs="Times New Roman"/>
                <w:color w:val="000000"/>
              </w:rPr>
            </w:pPr>
            <w:r w:rsidRPr="00331E8D">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331E8D" w:rsidRDefault="00575326" w:rsidP="00641EB4">
            <w:pPr>
              <w:spacing w:after="0" w:line="240" w:lineRule="auto"/>
              <w:jc w:val="center"/>
              <w:rPr>
                <w:rFonts w:ascii="Calibri" w:eastAsia="Times New Roman" w:hAnsi="Calibri" w:cs="Times New Roman"/>
                <w:color w:val="000000"/>
              </w:rPr>
            </w:pPr>
            <w:r w:rsidRPr="00331E8D">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331E8D" w:rsidRDefault="00575326" w:rsidP="00641EB4">
            <w:pPr>
              <w:spacing w:after="0" w:line="240" w:lineRule="auto"/>
              <w:jc w:val="center"/>
              <w:rPr>
                <w:rFonts w:ascii="Calibri" w:eastAsia="Times New Roman" w:hAnsi="Calibri" w:cs="Times New Roman"/>
                <w:color w:val="000000"/>
              </w:rPr>
            </w:pPr>
            <w:r w:rsidRPr="00331E8D">
              <w:rPr>
                <w:rFonts w:ascii="Calibri" w:eastAsia="Times New Roman" w:hAnsi="Calibri" w:cs="Times New Roman"/>
                <w:color w:val="000000"/>
              </w:rPr>
              <w:t> </w:t>
            </w:r>
          </w:p>
        </w:tc>
      </w:tr>
      <w:tr w:rsidR="00575326" w:rsidRPr="00331E8D" w:rsidTr="00641EB4">
        <w:trPr>
          <w:trHeight w:val="300"/>
        </w:trPr>
        <w:tc>
          <w:tcPr>
            <w:tcW w:w="3505" w:type="dxa"/>
            <w:tcBorders>
              <w:top w:val="nil"/>
              <w:left w:val="nil"/>
              <w:bottom w:val="nil"/>
              <w:right w:val="nil"/>
            </w:tcBorders>
            <w:shd w:val="clear" w:color="000000" w:fill="FFFFFF"/>
            <w:noWrap/>
            <w:vAlign w:val="bottom"/>
            <w:hideMark/>
          </w:tcPr>
          <w:p w:rsidR="00575326" w:rsidRPr="00331E8D" w:rsidRDefault="00575326" w:rsidP="00641EB4">
            <w:pPr>
              <w:spacing w:after="0" w:line="240" w:lineRule="auto"/>
              <w:rPr>
                <w:rFonts w:ascii="Calibri" w:eastAsia="Times New Roman" w:hAnsi="Calibri" w:cs="Times New Roman"/>
                <w:color w:val="000000"/>
              </w:rPr>
            </w:pPr>
            <w:r w:rsidRPr="00331E8D">
              <w:rPr>
                <w:rFonts w:ascii="Calibri" w:eastAsia="Times New Roman" w:hAnsi="Calibri" w:cs="Times New Roman"/>
                <w:color w:val="000000"/>
              </w:rPr>
              <w:t>Treated group</w:t>
            </w:r>
          </w:p>
        </w:tc>
        <w:tc>
          <w:tcPr>
            <w:tcW w:w="1200" w:type="dxa"/>
            <w:tcBorders>
              <w:top w:val="nil"/>
              <w:left w:val="nil"/>
              <w:bottom w:val="nil"/>
              <w:right w:val="nil"/>
            </w:tcBorders>
            <w:shd w:val="clear" w:color="000000" w:fill="FFFFFF"/>
            <w:noWrap/>
            <w:vAlign w:val="bottom"/>
            <w:hideMark/>
          </w:tcPr>
          <w:p w:rsidR="00575326" w:rsidRPr="00331E8D" w:rsidRDefault="00575326" w:rsidP="00641EB4">
            <w:pPr>
              <w:spacing w:after="0" w:line="240" w:lineRule="auto"/>
              <w:jc w:val="center"/>
              <w:rPr>
                <w:rFonts w:ascii="Calibri" w:eastAsia="Times New Roman" w:hAnsi="Calibri" w:cs="Times New Roman"/>
                <w:color w:val="000000"/>
              </w:rPr>
            </w:pPr>
            <w:r w:rsidRPr="00331E8D">
              <w:rPr>
                <w:rFonts w:ascii="Calibri" w:eastAsia="Times New Roman" w:hAnsi="Calibri" w:cs="Times New Roman"/>
                <w:color w:val="000000"/>
              </w:rPr>
              <w:t>75</w:t>
            </w:r>
          </w:p>
        </w:tc>
        <w:tc>
          <w:tcPr>
            <w:tcW w:w="1200" w:type="dxa"/>
            <w:tcBorders>
              <w:top w:val="nil"/>
              <w:left w:val="nil"/>
              <w:bottom w:val="nil"/>
              <w:right w:val="nil"/>
            </w:tcBorders>
            <w:shd w:val="clear" w:color="000000" w:fill="FFFFFF"/>
            <w:noWrap/>
            <w:vAlign w:val="bottom"/>
            <w:hideMark/>
          </w:tcPr>
          <w:p w:rsidR="00575326" w:rsidRPr="00331E8D" w:rsidRDefault="00575326" w:rsidP="00641EB4">
            <w:pPr>
              <w:spacing w:after="0" w:line="240" w:lineRule="auto"/>
              <w:jc w:val="center"/>
              <w:rPr>
                <w:rFonts w:ascii="Calibri" w:eastAsia="Times New Roman" w:hAnsi="Calibri" w:cs="Times New Roman"/>
                <w:color w:val="000000"/>
              </w:rPr>
            </w:pPr>
            <w:r w:rsidRPr="00331E8D">
              <w:rPr>
                <w:rFonts w:ascii="Calibri" w:eastAsia="Times New Roman" w:hAnsi="Calibri" w:cs="Times New Roman"/>
                <w:color w:val="000000"/>
              </w:rPr>
              <w:t>75</w:t>
            </w:r>
          </w:p>
        </w:tc>
      </w:tr>
      <w:tr w:rsidR="00575326" w:rsidRPr="00331E8D" w:rsidTr="00641EB4">
        <w:trPr>
          <w:trHeight w:val="300"/>
        </w:trPr>
        <w:tc>
          <w:tcPr>
            <w:tcW w:w="3505" w:type="dxa"/>
            <w:tcBorders>
              <w:top w:val="nil"/>
              <w:left w:val="nil"/>
              <w:bottom w:val="single" w:sz="4" w:space="0" w:color="auto"/>
              <w:right w:val="nil"/>
            </w:tcBorders>
            <w:shd w:val="clear" w:color="000000" w:fill="FFFFFF"/>
            <w:noWrap/>
            <w:vAlign w:val="bottom"/>
            <w:hideMark/>
          </w:tcPr>
          <w:p w:rsidR="00575326" w:rsidRPr="00331E8D" w:rsidRDefault="00575326" w:rsidP="00641EB4">
            <w:pPr>
              <w:spacing w:after="0" w:line="240" w:lineRule="auto"/>
              <w:rPr>
                <w:rFonts w:ascii="Calibri" w:eastAsia="Times New Roman" w:hAnsi="Calibri" w:cs="Times New Roman"/>
                <w:color w:val="000000"/>
              </w:rPr>
            </w:pPr>
            <w:r w:rsidRPr="00331E8D">
              <w:rPr>
                <w:rFonts w:ascii="Calibri" w:eastAsia="Times New Roman" w:hAnsi="Calibri" w:cs="Times New Roman"/>
                <w:color w:val="000000"/>
              </w:rPr>
              <w:t>Potential control group</w:t>
            </w:r>
          </w:p>
        </w:tc>
        <w:tc>
          <w:tcPr>
            <w:tcW w:w="1200" w:type="dxa"/>
            <w:tcBorders>
              <w:top w:val="nil"/>
              <w:left w:val="nil"/>
              <w:bottom w:val="single" w:sz="4" w:space="0" w:color="000000"/>
              <w:right w:val="nil"/>
            </w:tcBorders>
            <w:shd w:val="clear" w:color="000000" w:fill="FFFFFF"/>
            <w:noWrap/>
            <w:vAlign w:val="bottom"/>
            <w:hideMark/>
          </w:tcPr>
          <w:p w:rsidR="00575326" w:rsidRPr="00331E8D" w:rsidRDefault="00575326" w:rsidP="00641EB4">
            <w:pPr>
              <w:spacing w:after="0" w:line="240" w:lineRule="auto"/>
              <w:jc w:val="center"/>
              <w:rPr>
                <w:rFonts w:ascii="Calibri" w:eastAsia="Times New Roman" w:hAnsi="Calibri" w:cs="Times New Roman"/>
                <w:color w:val="000000"/>
              </w:rPr>
            </w:pPr>
            <w:r w:rsidRPr="00331E8D">
              <w:rPr>
                <w:rFonts w:ascii="Calibri" w:eastAsia="Times New Roman" w:hAnsi="Calibri" w:cs="Times New Roman"/>
                <w:color w:val="000000"/>
              </w:rPr>
              <w:t>892</w:t>
            </w:r>
          </w:p>
        </w:tc>
        <w:tc>
          <w:tcPr>
            <w:tcW w:w="1200" w:type="dxa"/>
            <w:tcBorders>
              <w:top w:val="nil"/>
              <w:left w:val="nil"/>
              <w:bottom w:val="single" w:sz="4" w:space="0" w:color="000000"/>
              <w:right w:val="nil"/>
            </w:tcBorders>
            <w:shd w:val="clear" w:color="000000" w:fill="FFFFFF"/>
            <w:noWrap/>
            <w:vAlign w:val="bottom"/>
            <w:hideMark/>
          </w:tcPr>
          <w:p w:rsidR="00575326" w:rsidRPr="00331E8D" w:rsidRDefault="00575326" w:rsidP="00641EB4">
            <w:pPr>
              <w:spacing w:after="0" w:line="240" w:lineRule="auto"/>
              <w:jc w:val="center"/>
              <w:rPr>
                <w:rFonts w:ascii="Calibri" w:eastAsia="Times New Roman" w:hAnsi="Calibri" w:cs="Times New Roman"/>
                <w:color w:val="000000"/>
              </w:rPr>
            </w:pPr>
            <w:r w:rsidRPr="00331E8D">
              <w:rPr>
                <w:rFonts w:ascii="Calibri" w:eastAsia="Times New Roman" w:hAnsi="Calibri" w:cs="Times New Roman"/>
                <w:color w:val="000000"/>
              </w:rPr>
              <w:t>892</w:t>
            </w:r>
          </w:p>
        </w:tc>
      </w:tr>
      <w:tr w:rsidR="00575326" w:rsidRPr="00331E8D" w:rsidTr="00641EB4">
        <w:trPr>
          <w:trHeight w:val="300"/>
        </w:trPr>
        <w:tc>
          <w:tcPr>
            <w:tcW w:w="5905" w:type="dxa"/>
            <w:gridSpan w:val="3"/>
            <w:tcBorders>
              <w:top w:val="nil"/>
              <w:left w:val="nil"/>
              <w:bottom w:val="nil"/>
              <w:right w:val="nil"/>
            </w:tcBorders>
            <w:shd w:val="clear" w:color="000000" w:fill="FFFFFF"/>
            <w:noWrap/>
            <w:vAlign w:val="bottom"/>
            <w:hideMark/>
          </w:tcPr>
          <w:p w:rsidR="00575326" w:rsidRPr="00331E8D" w:rsidRDefault="00575326" w:rsidP="00641EB4">
            <w:pPr>
              <w:spacing w:after="0" w:line="240" w:lineRule="auto"/>
              <w:rPr>
                <w:rFonts w:ascii="Calibri" w:eastAsia="Times New Roman" w:hAnsi="Calibri" w:cs="Times New Roman"/>
                <w:color w:val="000000"/>
              </w:rPr>
            </w:pPr>
            <w:r w:rsidRPr="00331E8D">
              <w:rPr>
                <w:rFonts w:ascii="Calibri" w:eastAsia="Times New Roman" w:hAnsi="Calibri" w:cs="Times New Roman"/>
                <w:color w:val="000000"/>
              </w:rPr>
              <w:t>Bootstrapped standard errors in parentheses. 100 replications</w:t>
            </w:r>
          </w:p>
        </w:tc>
      </w:tr>
      <w:tr w:rsidR="00575326" w:rsidRPr="00331E8D" w:rsidTr="00641EB4">
        <w:trPr>
          <w:trHeight w:val="300"/>
        </w:trPr>
        <w:tc>
          <w:tcPr>
            <w:tcW w:w="4705" w:type="dxa"/>
            <w:gridSpan w:val="2"/>
            <w:tcBorders>
              <w:top w:val="nil"/>
              <w:left w:val="nil"/>
              <w:bottom w:val="nil"/>
              <w:right w:val="nil"/>
            </w:tcBorders>
            <w:shd w:val="clear" w:color="000000" w:fill="FFFFFF"/>
            <w:noWrap/>
            <w:vAlign w:val="bottom"/>
            <w:hideMark/>
          </w:tcPr>
          <w:p w:rsidR="00575326" w:rsidRPr="00331E8D" w:rsidRDefault="00575326" w:rsidP="00641EB4">
            <w:pPr>
              <w:spacing w:after="0" w:line="240" w:lineRule="auto"/>
              <w:rPr>
                <w:rFonts w:ascii="Calibri" w:eastAsia="Times New Roman" w:hAnsi="Calibri" w:cs="Times New Roman"/>
                <w:color w:val="000000"/>
              </w:rPr>
            </w:pPr>
            <w:r w:rsidRPr="00331E8D">
              <w:rPr>
                <w:rFonts w:ascii="Calibri" w:eastAsia="Times New Roman" w:hAnsi="Calibri" w:cs="Times New Roman"/>
                <w:color w:val="000000"/>
              </w:rPr>
              <w:t>*** p&lt;0.01, ** p&lt;0.05, * p&lt;0.1</w:t>
            </w:r>
          </w:p>
        </w:tc>
        <w:tc>
          <w:tcPr>
            <w:tcW w:w="1200" w:type="dxa"/>
            <w:tcBorders>
              <w:top w:val="nil"/>
              <w:left w:val="nil"/>
              <w:bottom w:val="nil"/>
              <w:right w:val="nil"/>
            </w:tcBorders>
            <w:shd w:val="clear" w:color="000000" w:fill="FFFFFF"/>
            <w:noWrap/>
            <w:vAlign w:val="bottom"/>
            <w:hideMark/>
          </w:tcPr>
          <w:p w:rsidR="00575326" w:rsidRPr="00331E8D" w:rsidRDefault="00575326" w:rsidP="00641EB4">
            <w:pPr>
              <w:spacing w:after="0" w:line="240" w:lineRule="auto"/>
              <w:rPr>
                <w:rFonts w:ascii="Calibri" w:eastAsia="Times New Roman" w:hAnsi="Calibri" w:cs="Times New Roman"/>
                <w:color w:val="000000"/>
              </w:rPr>
            </w:pPr>
            <w:r w:rsidRPr="00331E8D">
              <w:rPr>
                <w:rFonts w:ascii="Calibri" w:eastAsia="Times New Roman" w:hAnsi="Calibri" w:cs="Times New Roman"/>
                <w:color w:val="000000"/>
              </w:rPr>
              <w:t> </w:t>
            </w:r>
          </w:p>
        </w:tc>
      </w:tr>
    </w:tbl>
    <w:p w:rsidR="00575326" w:rsidRPr="00941873" w:rsidRDefault="00575326" w:rsidP="00575326">
      <w:pPr>
        <w:jc w:val="center"/>
        <w:rPr>
          <w:b/>
        </w:rPr>
      </w:pPr>
    </w:p>
    <w:p w:rsidR="00575326" w:rsidRDefault="00575326" w:rsidP="00575326">
      <w:pPr>
        <w:jc w:val="both"/>
      </w:pPr>
      <w:r w:rsidRPr="00B25E34">
        <w:t>The table shows that the effect on private</w:t>
      </w:r>
      <w:r>
        <w:t xml:space="preserve"> effort is not significant; that is, the non-supported firms would not have increased their private investment effort if they had received financial support. On the other side, the effect on total innovation expenditure effort shows a positive and significant difference. This can be interpreted as if the non-supported firms were supported, they would probably receive, on average, larger financial support than those obtained by the supported firms. In any case, these results should be viewed with caution since the number of treated from which to select the “similar” and matched observations for the controls is certainly very scarce.</w:t>
      </w:r>
    </w:p>
    <w:p w:rsidR="00575326" w:rsidRDefault="00575326" w:rsidP="00575326">
      <w:pPr>
        <w:jc w:val="both"/>
      </w:pPr>
      <w:r>
        <w:t xml:space="preserve">To summarize, the results lead to the conclusion that there is no crowding-out effect of private funds by public funds, and that public financing in Uruguay seems to induce some increase in private technological effort. But public funds do not significantlystimulate private expenditures of firms that wouldcarry out innovation activities in the absence of subsidies. In what follows, we will distinguish between service and manufacturing sectors. </w:t>
      </w:r>
    </w:p>
    <w:p w:rsidR="00575326" w:rsidRPr="00FA47DB" w:rsidRDefault="00575326" w:rsidP="00575326">
      <w:pPr>
        <w:pStyle w:val="Prrafodelista"/>
        <w:numPr>
          <w:ilvl w:val="1"/>
          <w:numId w:val="1"/>
        </w:numPr>
        <w:ind w:hanging="720"/>
        <w:rPr>
          <w:b/>
        </w:rPr>
      </w:pPr>
      <w:r w:rsidRPr="00FA47DB">
        <w:rPr>
          <w:b/>
        </w:rPr>
        <w:t>Services and Manufacturing sector</w:t>
      </w:r>
      <w:r w:rsidR="00FA47DB">
        <w:rPr>
          <w:b/>
        </w:rPr>
        <w:t>s</w:t>
      </w:r>
      <w:r w:rsidRPr="00FA47DB">
        <w:rPr>
          <w:b/>
        </w:rPr>
        <w:t xml:space="preserve"> results</w:t>
      </w:r>
    </w:p>
    <w:p w:rsidR="00575326" w:rsidRDefault="00575326" w:rsidP="00575326">
      <w:pPr>
        <w:jc w:val="both"/>
      </w:pPr>
      <w:r>
        <w:t xml:space="preserve">Because, the heterogeneity existing between the service and manufacturing sectors, and the different impact financial support could have in both sectors, in this section, we present results for the manufacturing and service sector, separately. </w:t>
      </w:r>
    </w:p>
    <w:p w:rsidR="00575326" w:rsidRDefault="00575326" w:rsidP="00575326">
      <w:pPr>
        <w:jc w:val="both"/>
      </w:pPr>
      <w:r>
        <w:t xml:space="preserve">We follow an imputation procedure as follows: if the firm has missing data on size at the beginning of the period of the IS (i.e., is not present in the EAS sample), we impute the same quintile of size as in the end of period of IS. Hence, now instead of including size as a determinant for the probit, we include the </w:t>
      </w:r>
      <w:r>
        <w:lastRenderedPageBreak/>
        <w:t xml:space="preserve">quintile of size. This imputation procedure leaves us with 39 firms in the service sector and 72 firms in the manufacturing sector which received financial support during the period of reference. </w:t>
      </w:r>
    </w:p>
    <w:p w:rsidR="00575326" w:rsidRPr="0042290D" w:rsidRDefault="00575326" w:rsidP="00575326">
      <w:pPr>
        <w:jc w:val="center"/>
        <w:rPr>
          <w:b/>
        </w:rPr>
      </w:pPr>
      <w:r w:rsidRPr="0042290D">
        <w:rPr>
          <w:b/>
        </w:rPr>
        <w:t>Tabl</w:t>
      </w:r>
      <w:r>
        <w:rPr>
          <w:b/>
        </w:rPr>
        <w:t>e 10. Estimation</w:t>
      </w:r>
      <w:r w:rsidRPr="0042290D">
        <w:rPr>
          <w:b/>
        </w:rPr>
        <w:t xml:space="preserve"> of the propensity score</w:t>
      </w:r>
    </w:p>
    <w:tbl>
      <w:tblPr>
        <w:tblW w:w="7125" w:type="dxa"/>
        <w:jc w:val="center"/>
        <w:tblInd w:w="93" w:type="dxa"/>
        <w:tblLook w:val="04A0"/>
      </w:tblPr>
      <w:tblGrid>
        <w:gridCol w:w="1995"/>
        <w:gridCol w:w="1291"/>
        <w:gridCol w:w="1319"/>
        <w:gridCol w:w="1186"/>
        <w:gridCol w:w="1334"/>
      </w:tblGrid>
      <w:tr w:rsidR="00575326" w:rsidRPr="000E4B6E" w:rsidTr="00641EB4">
        <w:trPr>
          <w:trHeight w:val="300"/>
          <w:jc w:val="center"/>
        </w:trPr>
        <w:tc>
          <w:tcPr>
            <w:tcW w:w="1995" w:type="dxa"/>
            <w:tcBorders>
              <w:top w:val="single" w:sz="4" w:space="0" w:color="auto"/>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b/>
                <w:bCs/>
                <w:color w:val="000000"/>
              </w:rPr>
            </w:pPr>
            <w:r w:rsidRPr="000E4B6E">
              <w:rPr>
                <w:rFonts w:ascii="Calibri" w:eastAsia="Times New Roman" w:hAnsi="Calibri" w:cs="Times New Roman"/>
                <w:b/>
                <w:bCs/>
                <w:color w:val="000000"/>
              </w:rPr>
              <w:t> </w:t>
            </w:r>
          </w:p>
        </w:tc>
        <w:tc>
          <w:tcPr>
            <w:tcW w:w="2610" w:type="dxa"/>
            <w:gridSpan w:val="2"/>
            <w:tcBorders>
              <w:top w:val="single" w:sz="4" w:space="0" w:color="auto"/>
              <w:left w:val="nil"/>
              <w:bottom w:val="single" w:sz="4" w:space="0" w:color="auto"/>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b/>
                <w:bCs/>
                <w:color w:val="000000"/>
              </w:rPr>
            </w:pPr>
            <w:r w:rsidRPr="000E4B6E">
              <w:rPr>
                <w:rFonts w:ascii="Calibri" w:eastAsia="Times New Roman" w:hAnsi="Calibri" w:cs="Times New Roman"/>
                <w:b/>
                <w:bCs/>
                <w:color w:val="000000"/>
              </w:rPr>
              <w:t>Services</w:t>
            </w:r>
          </w:p>
        </w:tc>
        <w:tc>
          <w:tcPr>
            <w:tcW w:w="2520" w:type="dxa"/>
            <w:gridSpan w:val="2"/>
            <w:tcBorders>
              <w:top w:val="single" w:sz="4" w:space="0" w:color="auto"/>
              <w:left w:val="nil"/>
              <w:bottom w:val="single" w:sz="4" w:space="0" w:color="auto"/>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b/>
                <w:bCs/>
                <w:color w:val="000000"/>
              </w:rPr>
            </w:pPr>
            <w:r w:rsidRPr="000E4B6E">
              <w:rPr>
                <w:rFonts w:ascii="Calibri" w:eastAsia="Times New Roman" w:hAnsi="Calibri" w:cs="Times New Roman"/>
                <w:b/>
                <w:bCs/>
                <w:color w:val="000000"/>
              </w:rPr>
              <w:t>Manufacturing</w:t>
            </w:r>
          </w:p>
        </w:tc>
      </w:tr>
      <w:tr w:rsidR="00575326" w:rsidRPr="000E4B6E" w:rsidTr="00641EB4">
        <w:trPr>
          <w:trHeight w:val="300"/>
          <w:jc w:val="center"/>
        </w:trPr>
        <w:tc>
          <w:tcPr>
            <w:tcW w:w="1995" w:type="dxa"/>
            <w:tcBorders>
              <w:top w:val="single" w:sz="4" w:space="0" w:color="auto"/>
              <w:left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 </w:t>
            </w:r>
          </w:p>
        </w:tc>
        <w:tc>
          <w:tcPr>
            <w:tcW w:w="1291" w:type="dxa"/>
            <w:tcBorders>
              <w:top w:val="nil"/>
              <w:left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(1)</w:t>
            </w:r>
          </w:p>
        </w:tc>
        <w:tc>
          <w:tcPr>
            <w:tcW w:w="1319" w:type="dxa"/>
            <w:tcBorders>
              <w:top w:val="nil"/>
              <w:left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(2)</w:t>
            </w:r>
          </w:p>
        </w:tc>
        <w:tc>
          <w:tcPr>
            <w:tcW w:w="1186" w:type="dxa"/>
            <w:tcBorders>
              <w:top w:val="single" w:sz="4" w:space="0" w:color="auto"/>
              <w:left w:val="single" w:sz="4" w:space="0" w:color="auto"/>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(3)</w:t>
            </w:r>
          </w:p>
        </w:tc>
        <w:tc>
          <w:tcPr>
            <w:tcW w:w="1334" w:type="dxa"/>
            <w:tcBorders>
              <w:top w:val="single" w:sz="4" w:space="0" w:color="auto"/>
              <w:left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(4)</w:t>
            </w:r>
          </w:p>
        </w:tc>
      </w:tr>
      <w:tr w:rsidR="00575326" w:rsidRPr="000E4B6E" w:rsidTr="00641EB4">
        <w:trPr>
          <w:trHeight w:val="300"/>
          <w:jc w:val="center"/>
        </w:trPr>
        <w:tc>
          <w:tcPr>
            <w:tcW w:w="1995" w:type="dxa"/>
            <w:tcBorders>
              <w:top w:val="nil"/>
              <w:left w:val="nil"/>
              <w:bottom w:val="single" w:sz="4" w:space="0" w:color="auto"/>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Control group</w:t>
            </w:r>
          </w:p>
        </w:tc>
        <w:tc>
          <w:tcPr>
            <w:tcW w:w="1291" w:type="dxa"/>
            <w:tcBorders>
              <w:top w:val="nil"/>
              <w:bottom w:val="single" w:sz="4" w:space="0" w:color="auto"/>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All</w:t>
            </w:r>
          </w:p>
        </w:tc>
        <w:tc>
          <w:tcPr>
            <w:tcW w:w="1319" w:type="dxa"/>
            <w:tcBorders>
              <w:top w:val="nil"/>
              <w:bottom w:val="single" w:sz="4" w:space="0" w:color="auto"/>
              <w:right w:val="single" w:sz="4" w:space="0" w:color="auto"/>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IE&gt;0</w:t>
            </w:r>
          </w:p>
        </w:tc>
        <w:tc>
          <w:tcPr>
            <w:tcW w:w="1186" w:type="dxa"/>
            <w:tcBorders>
              <w:top w:val="nil"/>
              <w:left w:val="single" w:sz="4" w:space="0" w:color="auto"/>
              <w:bottom w:val="single" w:sz="4" w:space="0" w:color="auto"/>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ALL</w:t>
            </w:r>
          </w:p>
        </w:tc>
        <w:tc>
          <w:tcPr>
            <w:tcW w:w="1334" w:type="dxa"/>
            <w:tcBorders>
              <w:top w:val="nil"/>
              <w:bottom w:val="single" w:sz="4" w:space="0" w:color="auto"/>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IE&gt;0</w:t>
            </w:r>
          </w:p>
        </w:tc>
      </w:tr>
      <w:tr w:rsidR="00575326" w:rsidRPr="000E4B6E" w:rsidTr="00641EB4">
        <w:trPr>
          <w:trHeight w:val="300"/>
          <w:jc w:val="center"/>
        </w:trPr>
        <w:tc>
          <w:tcPr>
            <w:tcW w:w="1995" w:type="dxa"/>
            <w:tcBorders>
              <w:top w:val="single" w:sz="4" w:space="0" w:color="auto"/>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Quintile size1</w:t>
            </w:r>
          </w:p>
        </w:tc>
        <w:tc>
          <w:tcPr>
            <w:tcW w:w="1291" w:type="dxa"/>
            <w:tcBorders>
              <w:top w:val="single" w:sz="4" w:space="0" w:color="auto"/>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-0.0236***</w:t>
            </w:r>
          </w:p>
        </w:tc>
        <w:tc>
          <w:tcPr>
            <w:tcW w:w="1319" w:type="dxa"/>
            <w:tcBorders>
              <w:top w:val="single" w:sz="4" w:space="0" w:color="auto"/>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-0.0494***</w:t>
            </w:r>
          </w:p>
        </w:tc>
        <w:tc>
          <w:tcPr>
            <w:tcW w:w="1186" w:type="dxa"/>
            <w:tcBorders>
              <w:top w:val="single" w:sz="4" w:space="0" w:color="auto"/>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-0.0397**</w:t>
            </w:r>
          </w:p>
        </w:tc>
        <w:tc>
          <w:tcPr>
            <w:tcW w:w="1334" w:type="dxa"/>
            <w:tcBorders>
              <w:top w:val="single" w:sz="4" w:space="0" w:color="auto"/>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-0.0160</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 </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(0.00543)</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(0.0137)</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(0.0170)</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(0.0397)</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Quintile size2</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-0.0146***</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-0.0353**</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-0.0129</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0.0215</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 </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(0.00536)</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(0.0167)</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(0.0194)</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(0.0406)</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Quintile size3</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-0.00780</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-0.0138</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-0.00939</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0.00935</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 </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(0.00570)</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(0.0200)</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(0.0196)</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(0.0375)</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Quintile size4</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-0.0105**</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-0.0291*</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0.0207</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0.0545</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 </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(0.00533)</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(0.0174)</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(0.0239)</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(0.0405)</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Foreign owned</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-0.00636</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-0.0263</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-0.0327**</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-0.0601***</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 </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(0.00672)</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(0.0179)</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(0.0134)</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(0.0226)</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Exporter dummy</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0.0164</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0.0206</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0.0294*</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0.0391</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 </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(0.0118)</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(0.0243)</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(0.0154)</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(0.0248)</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Age</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7.95e-05</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8.57e-05</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0.000312</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0.000512</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 </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(0.000129)</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(0.000368)</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(0.000309)</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(0.000519)</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Patent</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0.0265</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0.0264</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-0.00768</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-0.0409</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 </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(0.0371)</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(0.0581)</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(0.0359)</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(0.0417)</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 </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 </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 </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 </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 </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Industry dummies</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Yes</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yes</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yes</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yes</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 </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 </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 </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 </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 </w:t>
            </w:r>
          </w:p>
        </w:tc>
      </w:tr>
      <w:tr w:rsidR="00575326" w:rsidRPr="000E4B6E" w:rsidTr="00641EB4">
        <w:trPr>
          <w:trHeight w:val="300"/>
          <w:jc w:val="center"/>
        </w:trPr>
        <w:tc>
          <w:tcPr>
            <w:tcW w:w="1995"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Observations</w:t>
            </w:r>
          </w:p>
        </w:tc>
        <w:tc>
          <w:tcPr>
            <w:tcW w:w="1291"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1,758</w:t>
            </w:r>
          </w:p>
        </w:tc>
        <w:tc>
          <w:tcPr>
            <w:tcW w:w="1319"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684</w:t>
            </w:r>
          </w:p>
        </w:tc>
        <w:tc>
          <w:tcPr>
            <w:tcW w:w="1186" w:type="dxa"/>
            <w:tcBorders>
              <w:top w:val="nil"/>
              <w:left w:val="single" w:sz="4" w:space="0" w:color="auto"/>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1,156</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698</w:t>
            </w:r>
          </w:p>
        </w:tc>
      </w:tr>
      <w:tr w:rsidR="00575326" w:rsidRPr="000E4B6E" w:rsidTr="00641EB4">
        <w:trPr>
          <w:trHeight w:val="300"/>
          <w:jc w:val="center"/>
        </w:trPr>
        <w:tc>
          <w:tcPr>
            <w:tcW w:w="1995" w:type="dxa"/>
            <w:tcBorders>
              <w:top w:val="nil"/>
              <w:left w:val="nil"/>
              <w:bottom w:val="single" w:sz="4" w:space="0" w:color="auto"/>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Log like</w:t>
            </w:r>
          </w:p>
        </w:tc>
        <w:tc>
          <w:tcPr>
            <w:tcW w:w="1291" w:type="dxa"/>
            <w:tcBorders>
              <w:top w:val="nil"/>
              <w:left w:val="nil"/>
              <w:bottom w:val="single" w:sz="4" w:space="0" w:color="auto"/>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-169.1</w:t>
            </w:r>
          </w:p>
        </w:tc>
        <w:tc>
          <w:tcPr>
            <w:tcW w:w="1319" w:type="dxa"/>
            <w:tcBorders>
              <w:top w:val="nil"/>
              <w:left w:val="nil"/>
              <w:bottom w:val="single" w:sz="4" w:space="0" w:color="auto"/>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-136.8</w:t>
            </w:r>
          </w:p>
        </w:tc>
        <w:tc>
          <w:tcPr>
            <w:tcW w:w="1186" w:type="dxa"/>
            <w:tcBorders>
              <w:top w:val="nil"/>
              <w:left w:val="single" w:sz="4" w:space="0" w:color="auto"/>
              <w:bottom w:val="single" w:sz="4" w:space="0" w:color="auto"/>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-253.8</w:t>
            </w:r>
          </w:p>
        </w:tc>
        <w:tc>
          <w:tcPr>
            <w:tcW w:w="1334" w:type="dxa"/>
            <w:tcBorders>
              <w:top w:val="nil"/>
              <w:left w:val="nil"/>
              <w:bottom w:val="single" w:sz="4" w:space="0" w:color="auto"/>
              <w:right w:val="nil"/>
            </w:tcBorders>
            <w:shd w:val="clear" w:color="000000" w:fill="FFFFFF"/>
            <w:noWrap/>
            <w:vAlign w:val="bottom"/>
            <w:hideMark/>
          </w:tcPr>
          <w:p w:rsidR="00575326" w:rsidRPr="000E4B6E" w:rsidRDefault="00575326" w:rsidP="00641EB4">
            <w:pPr>
              <w:spacing w:after="0" w:line="240" w:lineRule="auto"/>
              <w:jc w:val="center"/>
              <w:rPr>
                <w:rFonts w:ascii="Calibri" w:eastAsia="Times New Roman" w:hAnsi="Calibri" w:cs="Times New Roman"/>
                <w:color w:val="000000"/>
              </w:rPr>
            </w:pPr>
            <w:r w:rsidRPr="000E4B6E">
              <w:rPr>
                <w:rFonts w:ascii="Calibri" w:eastAsia="Times New Roman" w:hAnsi="Calibri" w:cs="Times New Roman"/>
                <w:color w:val="000000"/>
              </w:rPr>
              <w:t>-217.5</w:t>
            </w:r>
          </w:p>
        </w:tc>
      </w:tr>
      <w:tr w:rsidR="00575326" w:rsidRPr="000E4B6E" w:rsidTr="00641EB4">
        <w:trPr>
          <w:trHeight w:val="300"/>
          <w:jc w:val="center"/>
        </w:trPr>
        <w:tc>
          <w:tcPr>
            <w:tcW w:w="4605" w:type="dxa"/>
            <w:gridSpan w:val="3"/>
            <w:tcBorders>
              <w:top w:val="single" w:sz="4" w:space="0" w:color="auto"/>
              <w:left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Standard errors in parentheses</w:t>
            </w:r>
          </w:p>
        </w:tc>
        <w:tc>
          <w:tcPr>
            <w:tcW w:w="1186" w:type="dxa"/>
            <w:tcBorders>
              <w:top w:val="nil"/>
              <w:left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 </w:t>
            </w:r>
          </w:p>
        </w:tc>
        <w:tc>
          <w:tcPr>
            <w:tcW w:w="1334" w:type="dxa"/>
            <w:tcBorders>
              <w:top w:val="nil"/>
              <w:left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 </w:t>
            </w:r>
          </w:p>
        </w:tc>
      </w:tr>
      <w:tr w:rsidR="00575326" w:rsidRPr="000E4B6E" w:rsidTr="00641EB4">
        <w:trPr>
          <w:trHeight w:val="300"/>
          <w:jc w:val="center"/>
        </w:trPr>
        <w:tc>
          <w:tcPr>
            <w:tcW w:w="4605" w:type="dxa"/>
            <w:gridSpan w:val="3"/>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 p&lt;0.01, ** p&lt;0.05, * p&lt;0.1</w:t>
            </w:r>
          </w:p>
        </w:tc>
        <w:tc>
          <w:tcPr>
            <w:tcW w:w="1186"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 </w:t>
            </w:r>
          </w:p>
        </w:tc>
        <w:tc>
          <w:tcPr>
            <w:tcW w:w="1334" w:type="dxa"/>
            <w:tcBorders>
              <w:top w:val="nil"/>
              <w:left w:val="nil"/>
              <w:bottom w:val="nil"/>
              <w:right w:val="nil"/>
            </w:tcBorders>
            <w:shd w:val="clear" w:color="000000" w:fill="FFFFFF"/>
            <w:noWrap/>
            <w:vAlign w:val="bottom"/>
            <w:hideMark/>
          </w:tcPr>
          <w:p w:rsidR="00575326" w:rsidRPr="000E4B6E" w:rsidRDefault="00575326" w:rsidP="00641EB4">
            <w:pPr>
              <w:spacing w:after="0" w:line="240" w:lineRule="auto"/>
              <w:rPr>
                <w:rFonts w:ascii="Calibri" w:eastAsia="Times New Roman" w:hAnsi="Calibri" w:cs="Times New Roman"/>
                <w:color w:val="000000"/>
              </w:rPr>
            </w:pPr>
            <w:r w:rsidRPr="000E4B6E">
              <w:rPr>
                <w:rFonts w:ascii="Calibri" w:eastAsia="Times New Roman" w:hAnsi="Calibri" w:cs="Times New Roman"/>
                <w:color w:val="000000"/>
              </w:rPr>
              <w:t> </w:t>
            </w:r>
          </w:p>
        </w:tc>
      </w:tr>
    </w:tbl>
    <w:p w:rsidR="00575326" w:rsidRDefault="00575326" w:rsidP="00575326">
      <w:pPr>
        <w:jc w:val="both"/>
      </w:pPr>
    </w:p>
    <w:p w:rsidR="00575326" w:rsidRDefault="00575326" w:rsidP="00575326">
      <w:pPr>
        <w:jc w:val="both"/>
      </w:pPr>
      <w:r>
        <w:t>In table 10 the marginal effects of the probability of being receiving public financial support are reported. Size is still a very important determinant in the service sector, while less so in the manufacturing sector. When restricting the sample to firms that show positive innovation expenditure, the quintiles become statistically insignificant. In the manufacturing sector, being foreign owned affects negatively the probability of being financially supported, while being an exporter seems to have mildly positive effects on the probability.</w:t>
      </w:r>
    </w:p>
    <w:p w:rsidR="00575326" w:rsidRDefault="00575326" w:rsidP="00575326">
      <w:pPr>
        <w:jc w:val="both"/>
      </w:pPr>
      <w:r>
        <w:t xml:space="preserve">In tables A.1 and A.2 and figures A.1 and A.2 in the appendix we report the balance test for the covariates for treatment and control groups, and the estimated propensity score to check for common support. For results are satisfactory, showing that after matching the mean of the covariates in the </w:t>
      </w:r>
      <w:r>
        <w:lastRenderedPageBreak/>
        <w:t>control and treatment group cannot be rejected to be equal in the sample. Also, the analysis of the estimated propensity scores leads to the conclusion that significant overlap is achieved.</w:t>
      </w:r>
    </w:p>
    <w:p w:rsidR="00575326" w:rsidRDefault="00575326" w:rsidP="00575326">
      <w:pPr>
        <w:jc w:val="both"/>
      </w:pPr>
      <w:r>
        <w:t xml:space="preserve">Table 11 shows the effects of financial support over the financially supported firms in the service and manufacturing sector. Results show that financial support has a stimulating effect on both private and total investment expenditure, in the manufacturing sector. Financially supported firms invest 2.1% more of their sales in innovation than non-supported firms. This result indicates that not only no crowding-out effect exists, but invest more from their budget. On the contrary, in the service sector the mean of private effort financially support is positive but not significantly significant different from the non-financially supported firms, while the total investment is higher in the treated firms. This also signals that there is no crowding out effect; instead firms </w:t>
      </w:r>
      <w:r w:rsidRPr="000037DB">
        <w:t xml:space="preserve">add the amount of </w:t>
      </w:r>
      <w:r>
        <w:t xml:space="preserve">support </w:t>
      </w:r>
      <w:r w:rsidRPr="000037DB">
        <w:t xml:space="preserve">to their private budget, not substituting private </w:t>
      </w:r>
      <w:r>
        <w:t>investment by public funds.</w:t>
      </w:r>
    </w:p>
    <w:p w:rsidR="00575326" w:rsidRDefault="00575326" w:rsidP="00575326">
      <w:pPr>
        <w:jc w:val="center"/>
        <w:rPr>
          <w:b/>
        </w:rPr>
      </w:pPr>
      <w:r w:rsidRPr="00B65132">
        <w:rPr>
          <w:b/>
        </w:rPr>
        <w:t>Table 11. Financial support effects on supported firms</w:t>
      </w:r>
    </w:p>
    <w:tbl>
      <w:tblPr>
        <w:tblW w:w="6000" w:type="dxa"/>
        <w:jc w:val="center"/>
        <w:tblInd w:w="93" w:type="dxa"/>
        <w:tblLook w:val="04A0"/>
      </w:tblPr>
      <w:tblGrid>
        <w:gridCol w:w="2400"/>
        <w:gridCol w:w="1200"/>
        <w:gridCol w:w="1200"/>
        <w:gridCol w:w="1294"/>
      </w:tblGrid>
      <w:tr w:rsidR="00575326" w:rsidRPr="00B65132" w:rsidTr="00641EB4">
        <w:trPr>
          <w:trHeight w:val="300"/>
          <w:jc w:val="center"/>
        </w:trPr>
        <w:tc>
          <w:tcPr>
            <w:tcW w:w="2400" w:type="dxa"/>
            <w:tcBorders>
              <w:top w:val="single" w:sz="4" w:space="0" w:color="auto"/>
              <w:left w:val="nil"/>
              <w:bottom w:val="nil"/>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color w:val="000000"/>
              </w:rPr>
            </w:pPr>
            <w:r w:rsidRPr="00B65132">
              <w:rPr>
                <w:rFonts w:ascii="Calibri" w:eastAsia="Times New Roman" w:hAnsi="Calibri" w:cs="Times New Roman"/>
                <w:color w:val="000000"/>
              </w:rPr>
              <w:t> </w:t>
            </w:r>
          </w:p>
        </w:tc>
        <w:tc>
          <w:tcPr>
            <w:tcW w:w="1200" w:type="dxa"/>
            <w:tcBorders>
              <w:top w:val="single" w:sz="4" w:space="0" w:color="auto"/>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(1)</w:t>
            </w:r>
          </w:p>
        </w:tc>
        <w:tc>
          <w:tcPr>
            <w:tcW w:w="1200" w:type="dxa"/>
            <w:tcBorders>
              <w:top w:val="single" w:sz="4" w:space="0" w:color="auto"/>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(2)</w:t>
            </w:r>
          </w:p>
        </w:tc>
        <w:tc>
          <w:tcPr>
            <w:tcW w:w="1200" w:type="dxa"/>
            <w:tcBorders>
              <w:top w:val="single" w:sz="4" w:space="0" w:color="auto"/>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(3)</w:t>
            </w:r>
          </w:p>
        </w:tc>
      </w:tr>
      <w:tr w:rsidR="00575326" w:rsidRPr="00B65132" w:rsidTr="00641EB4">
        <w:trPr>
          <w:trHeight w:val="600"/>
          <w:jc w:val="center"/>
        </w:trPr>
        <w:tc>
          <w:tcPr>
            <w:tcW w:w="2400" w:type="dxa"/>
            <w:tcBorders>
              <w:top w:val="nil"/>
              <w:left w:val="nil"/>
              <w:bottom w:val="nil"/>
              <w:right w:val="nil"/>
            </w:tcBorders>
            <w:shd w:val="clear" w:color="000000" w:fill="FFFFFF"/>
            <w:vAlign w:val="bottom"/>
            <w:hideMark/>
          </w:tcPr>
          <w:p w:rsidR="00575326" w:rsidRPr="00B65132" w:rsidRDefault="00575326" w:rsidP="00641EB4">
            <w:pPr>
              <w:spacing w:after="0" w:line="240" w:lineRule="auto"/>
              <w:rPr>
                <w:rFonts w:ascii="Calibri" w:eastAsia="Times New Roman" w:hAnsi="Calibri" w:cs="Times New Roman"/>
                <w:color w:val="000000"/>
              </w:rPr>
            </w:pPr>
            <w:r w:rsidRPr="00B65132">
              <w:rPr>
                <w:rFonts w:ascii="Calibri" w:eastAsia="Times New Roman" w:hAnsi="Calibri" w:cs="Times New Roman"/>
                <w:color w:val="000000"/>
              </w:rPr>
              <w:t>Dep variable</w:t>
            </w:r>
          </w:p>
        </w:tc>
        <w:tc>
          <w:tcPr>
            <w:tcW w:w="1200" w:type="dxa"/>
            <w:tcBorders>
              <w:top w:val="nil"/>
              <w:left w:val="nil"/>
              <w:bottom w:val="nil"/>
              <w:right w:val="nil"/>
            </w:tcBorders>
            <w:shd w:val="clear" w:color="000000" w:fill="FFFFFF"/>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IE effort</w:t>
            </w:r>
          </w:p>
        </w:tc>
        <w:tc>
          <w:tcPr>
            <w:tcW w:w="1200" w:type="dxa"/>
            <w:tcBorders>
              <w:top w:val="nil"/>
              <w:left w:val="nil"/>
              <w:bottom w:val="nil"/>
              <w:right w:val="nil"/>
            </w:tcBorders>
            <w:shd w:val="clear" w:color="000000" w:fill="FFFFFF"/>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Private effort</w:t>
            </w:r>
          </w:p>
        </w:tc>
        <w:tc>
          <w:tcPr>
            <w:tcW w:w="1200" w:type="dxa"/>
            <w:tcBorders>
              <w:top w:val="nil"/>
              <w:left w:val="nil"/>
              <w:bottom w:val="nil"/>
              <w:right w:val="nil"/>
            </w:tcBorders>
            <w:shd w:val="clear" w:color="000000" w:fill="FFFFFF"/>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Productivity</w:t>
            </w:r>
          </w:p>
        </w:tc>
      </w:tr>
      <w:tr w:rsidR="00575326" w:rsidRPr="00B65132" w:rsidTr="00641EB4">
        <w:trPr>
          <w:trHeight w:val="300"/>
          <w:jc w:val="center"/>
        </w:trPr>
        <w:tc>
          <w:tcPr>
            <w:tcW w:w="2400" w:type="dxa"/>
            <w:tcBorders>
              <w:top w:val="single" w:sz="4" w:space="0" w:color="auto"/>
              <w:left w:val="nil"/>
              <w:bottom w:val="nil"/>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color w:val="000000"/>
              </w:rPr>
            </w:pPr>
            <w:r w:rsidRPr="00B65132">
              <w:rPr>
                <w:rFonts w:ascii="Calibri" w:eastAsia="Times New Roman" w:hAnsi="Calibri" w:cs="Times New Roman"/>
                <w:color w:val="000000"/>
              </w:rPr>
              <w:t> </w:t>
            </w:r>
          </w:p>
        </w:tc>
        <w:tc>
          <w:tcPr>
            <w:tcW w:w="1200" w:type="dxa"/>
            <w:tcBorders>
              <w:top w:val="single" w:sz="4" w:space="0" w:color="auto"/>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 </w:t>
            </w:r>
          </w:p>
        </w:tc>
        <w:tc>
          <w:tcPr>
            <w:tcW w:w="1200" w:type="dxa"/>
            <w:tcBorders>
              <w:top w:val="single" w:sz="4" w:space="0" w:color="auto"/>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 </w:t>
            </w:r>
          </w:p>
        </w:tc>
        <w:tc>
          <w:tcPr>
            <w:tcW w:w="1200" w:type="dxa"/>
            <w:tcBorders>
              <w:top w:val="single" w:sz="4" w:space="0" w:color="auto"/>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 </w:t>
            </w:r>
          </w:p>
        </w:tc>
      </w:tr>
      <w:tr w:rsidR="00575326" w:rsidRPr="00B65132" w:rsidTr="00641EB4">
        <w:trPr>
          <w:trHeight w:val="300"/>
          <w:jc w:val="center"/>
        </w:trPr>
        <w:tc>
          <w:tcPr>
            <w:tcW w:w="24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b/>
                <w:bCs/>
                <w:color w:val="000000"/>
              </w:rPr>
            </w:pPr>
            <w:r w:rsidRPr="00B65132">
              <w:rPr>
                <w:rFonts w:ascii="Calibri" w:eastAsia="Times New Roman" w:hAnsi="Calibri" w:cs="Times New Roman"/>
                <w:b/>
                <w:bCs/>
                <w:color w:val="000000"/>
              </w:rPr>
              <w:t>Service sector</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b/>
                <w:bCs/>
                <w:color w:val="000000"/>
              </w:rPr>
            </w:pPr>
            <w:r w:rsidRPr="00B65132">
              <w:rPr>
                <w:rFonts w:ascii="Calibri" w:eastAsia="Times New Roman" w:hAnsi="Calibri" w:cs="Times New Roman"/>
                <w:b/>
                <w:bCs/>
                <w:color w:val="000000"/>
              </w:rPr>
              <w:t>3.072**</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b/>
                <w:bCs/>
                <w:color w:val="000000"/>
              </w:rPr>
            </w:pPr>
            <w:r w:rsidRPr="00B65132">
              <w:rPr>
                <w:rFonts w:ascii="Calibri" w:eastAsia="Times New Roman" w:hAnsi="Calibri" w:cs="Times New Roman"/>
                <w:b/>
                <w:bCs/>
                <w:color w:val="000000"/>
              </w:rPr>
              <w:t>0.430</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b/>
                <w:bCs/>
                <w:color w:val="000000"/>
              </w:rPr>
            </w:pPr>
            <w:r w:rsidRPr="00B65132">
              <w:rPr>
                <w:rFonts w:ascii="Calibri" w:eastAsia="Times New Roman" w:hAnsi="Calibri" w:cs="Times New Roman"/>
                <w:b/>
                <w:bCs/>
                <w:color w:val="000000"/>
              </w:rPr>
              <w:t>0.368**</w:t>
            </w:r>
          </w:p>
        </w:tc>
      </w:tr>
      <w:tr w:rsidR="00575326" w:rsidRPr="00B65132" w:rsidTr="00641EB4">
        <w:trPr>
          <w:trHeight w:val="300"/>
          <w:jc w:val="center"/>
        </w:trPr>
        <w:tc>
          <w:tcPr>
            <w:tcW w:w="24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b/>
                <w:bCs/>
                <w:color w:val="000000"/>
              </w:rPr>
            </w:pPr>
            <w:r w:rsidRPr="00B65132">
              <w:rPr>
                <w:rFonts w:ascii="Calibri" w:eastAsia="Times New Roman" w:hAnsi="Calibri" w:cs="Times New Roman"/>
                <w:b/>
                <w:bCs/>
                <w:color w:val="000000"/>
              </w:rPr>
              <w:t> </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b/>
                <w:bCs/>
                <w:color w:val="000000"/>
              </w:rPr>
            </w:pPr>
            <w:r w:rsidRPr="00B65132">
              <w:rPr>
                <w:rFonts w:ascii="Calibri" w:eastAsia="Times New Roman" w:hAnsi="Calibri" w:cs="Times New Roman"/>
                <w:b/>
                <w:bCs/>
                <w:color w:val="000000"/>
              </w:rPr>
              <w:t>(1.501)</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b/>
                <w:bCs/>
                <w:color w:val="000000"/>
              </w:rPr>
            </w:pPr>
            <w:r w:rsidRPr="00B65132">
              <w:rPr>
                <w:rFonts w:ascii="Calibri" w:eastAsia="Times New Roman" w:hAnsi="Calibri" w:cs="Times New Roman"/>
                <w:b/>
                <w:bCs/>
                <w:color w:val="000000"/>
              </w:rPr>
              <w:t>(1.088)</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b/>
                <w:bCs/>
                <w:color w:val="000000"/>
              </w:rPr>
            </w:pPr>
            <w:r w:rsidRPr="00B65132">
              <w:rPr>
                <w:rFonts w:ascii="Calibri" w:eastAsia="Times New Roman" w:hAnsi="Calibri" w:cs="Times New Roman"/>
                <w:b/>
                <w:bCs/>
                <w:color w:val="000000"/>
              </w:rPr>
              <w:t>(0.175)</w:t>
            </w:r>
          </w:p>
        </w:tc>
      </w:tr>
      <w:tr w:rsidR="00575326" w:rsidRPr="00B65132" w:rsidTr="00641EB4">
        <w:trPr>
          <w:trHeight w:val="135"/>
          <w:jc w:val="center"/>
        </w:trPr>
        <w:tc>
          <w:tcPr>
            <w:tcW w:w="24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color w:val="000000"/>
              </w:rPr>
            </w:pPr>
            <w:r w:rsidRPr="00B65132">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 </w:t>
            </w:r>
          </w:p>
        </w:tc>
      </w:tr>
      <w:tr w:rsidR="00575326" w:rsidRPr="00B65132" w:rsidTr="00641EB4">
        <w:trPr>
          <w:trHeight w:val="300"/>
          <w:jc w:val="center"/>
        </w:trPr>
        <w:tc>
          <w:tcPr>
            <w:tcW w:w="24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color w:val="000000"/>
              </w:rPr>
            </w:pPr>
            <w:r w:rsidRPr="00B65132">
              <w:rPr>
                <w:rFonts w:ascii="Calibri" w:eastAsia="Times New Roman" w:hAnsi="Calibri" w:cs="Times New Roman"/>
                <w:color w:val="000000"/>
              </w:rPr>
              <w:t>Treated group</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38</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38</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38</w:t>
            </w:r>
          </w:p>
        </w:tc>
      </w:tr>
      <w:tr w:rsidR="00575326" w:rsidRPr="00B65132" w:rsidTr="00641EB4">
        <w:trPr>
          <w:trHeight w:val="300"/>
          <w:jc w:val="center"/>
        </w:trPr>
        <w:tc>
          <w:tcPr>
            <w:tcW w:w="24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color w:val="000000"/>
              </w:rPr>
            </w:pPr>
            <w:r w:rsidRPr="00B65132">
              <w:rPr>
                <w:rFonts w:ascii="Calibri" w:eastAsia="Times New Roman" w:hAnsi="Calibri" w:cs="Times New Roman"/>
                <w:color w:val="000000"/>
              </w:rPr>
              <w:t>Off support</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1</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1</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1</w:t>
            </w:r>
          </w:p>
        </w:tc>
      </w:tr>
      <w:tr w:rsidR="00575326" w:rsidRPr="00B65132" w:rsidTr="00641EB4">
        <w:trPr>
          <w:trHeight w:val="300"/>
          <w:jc w:val="center"/>
        </w:trPr>
        <w:tc>
          <w:tcPr>
            <w:tcW w:w="2400" w:type="dxa"/>
            <w:tcBorders>
              <w:top w:val="nil"/>
              <w:left w:val="nil"/>
              <w:bottom w:val="single" w:sz="4" w:space="0" w:color="auto"/>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color w:val="000000"/>
              </w:rPr>
            </w:pPr>
            <w:r w:rsidRPr="00B65132">
              <w:rPr>
                <w:rFonts w:ascii="Calibri" w:eastAsia="Times New Roman" w:hAnsi="Calibri" w:cs="Times New Roman"/>
                <w:color w:val="000000"/>
              </w:rPr>
              <w:t>Potential control group</w:t>
            </w:r>
          </w:p>
        </w:tc>
        <w:tc>
          <w:tcPr>
            <w:tcW w:w="1200" w:type="dxa"/>
            <w:tcBorders>
              <w:top w:val="nil"/>
              <w:left w:val="nil"/>
              <w:bottom w:val="single" w:sz="4" w:space="0" w:color="auto"/>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1,758</w:t>
            </w:r>
          </w:p>
        </w:tc>
        <w:tc>
          <w:tcPr>
            <w:tcW w:w="1200" w:type="dxa"/>
            <w:tcBorders>
              <w:top w:val="nil"/>
              <w:left w:val="nil"/>
              <w:bottom w:val="single" w:sz="4" w:space="0" w:color="auto"/>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1,758</w:t>
            </w:r>
          </w:p>
        </w:tc>
        <w:tc>
          <w:tcPr>
            <w:tcW w:w="1200" w:type="dxa"/>
            <w:tcBorders>
              <w:top w:val="nil"/>
              <w:left w:val="nil"/>
              <w:bottom w:val="single" w:sz="4" w:space="0" w:color="auto"/>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1,775</w:t>
            </w:r>
          </w:p>
        </w:tc>
      </w:tr>
      <w:tr w:rsidR="00575326" w:rsidRPr="00B65132" w:rsidTr="00641EB4">
        <w:trPr>
          <w:trHeight w:val="300"/>
          <w:jc w:val="center"/>
        </w:trPr>
        <w:tc>
          <w:tcPr>
            <w:tcW w:w="24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color w:val="000000"/>
              </w:rPr>
            </w:pPr>
            <w:r w:rsidRPr="00B65132">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 </w:t>
            </w:r>
          </w:p>
        </w:tc>
      </w:tr>
      <w:tr w:rsidR="00575326" w:rsidRPr="00B65132" w:rsidTr="00641EB4">
        <w:trPr>
          <w:trHeight w:val="300"/>
          <w:jc w:val="center"/>
        </w:trPr>
        <w:tc>
          <w:tcPr>
            <w:tcW w:w="24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b/>
                <w:bCs/>
                <w:color w:val="000000"/>
              </w:rPr>
            </w:pPr>
            <w:r w:rsidRPr="00B65132">
              <w:rPr>
                <w:rFonts w:ascii="Calibri" w:eastAsia="Times New Roman" w:hAnsi="Calibri" w:cs="Times New Roman"/>
                <w:b/>
                <w:bCs/>
                <w:color w:val="000000"/>
              </w:rPr>
              <w:t>Manufacturing sector</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b/>
                <w:bCs/>
                <w:color w:val="000000"/>
              </w:rPr>
            </w:pPr>
            <w:r w:rsidRPr="00B65132">
              <w:rPr>
                <w:rFonts w:ascii="Calibri" w:eastAsia="Times New Roman" w:hAnsi="Calibri" w:cs="Times New Roman"/>
                <w:b/>
                <w:bCs/>
                <w:color w:val="000000"/>
              </w:rPr>
              <w:t>4.554***</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b/>
                <w:bCs/>
                <w:color w:val="000000"/>
              </w:rPr>
            </w:pPr>
            <w:r w:rsidRPr="00B65132">
              <w:rPr>
                <w:rFonts w:ascii="Calibri" w:eastAsia="Times New Roman" w:hAnsi="Calibri" w:cs="Times New Roman"/>
                <w:b/>
                <w:bCs/>
                <w:color w:val="000000"/>
              </w:rPr>
              <w:t>2.102*</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b/>
                <w:bCs/>
                <w:color w:val="000000"/>
              </w:rPr>
            </w:pPr>
            <w:r w:rsidRPr="00B65132">
              <w:rPr>
                <w:rFonts w:ascii="Calibri" w:eastAsia="Times New Roman" w:hAnsi="Calibri" w:cs="Times New Roman"/>
                <w:b/>
                <w:bCs/>
                <w:color w:val="000000"/>
              </w:rPr>
              <w:t>0.0839</w:t>
            </w:r>
          </w:p>
        </w:tc>
      </w:tr>
      <w:tr w:rsidR="00575326" w:rsidRPr="00B65132" w:rsidTr="00641EB4">
        <w:trPr>
          <w:trHeight w:val="300"/>
          <w:jc w:val="center"/>
        </w:trPr>
        <w:tc>
          <w:tcPr>
            <w:tcW w:w="24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b/>
                <w:bCs/>
                <w:color w:val="000000"/>
              </w:rPr>
            </w:pPr>
            <w:r w:rsidRPr="00B65132">
              <w:rPr>
                <w:rFonts w:ascii="Calibri" w:eastAsia="Times New Roman" w:hAnsi="Calibri" w:cs="Times New Roman"/>
                <w:b/>
                <w:bCs/>
                <w:color w:val="000000"/>
              </w:rPr>
              <w:t> </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b/>
                <w:bCs/>
                <w:color w:val="000000"/>
              </w:rPr>
            </w:pPr>
            <w:r w:rsidRPr="00B65132">
              <w:rPr>
                <w:rFonts w:ascii="Calibri" w:eastAsia="Times New Roman" w:hAnsi="Calibri" w:cs="Times New Roman"/>
                <w:b/>
                <w:bCs/>
                <w:color w:val="000000"/>
              </w:rPr>
              <w:t>(1.689)</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b/>
                <w:bCs/>
                <w:color w:val="000000"/>
              </w:rPr>
            </w:pPr>
            <w:r w:rsidRPr="00B65132">
              <w:rPr>
                <w:rFonts w:ascii="Calibri" w:eastAsia="Times New Roman" w:hAnsi="Calibri" w:cs="Times New Roman"/>
                <w:b/>
                <w:bCs/>
                <w:color w:val="000000"/>
              </w:rPr>
              <w:t>(1.121)</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b/>
                <w:bCs/>
                <w:color w:val="000000"/>
              </w:rPr>
            </w:pPr>
            <w:r w:rsidRPr="00B65132">
              <w:rPr>
                <w:rFonts w:ascii="Calibri" w:eastAsia="Times New Roman" w:hAnsi="Calibri" w:cs="Times New Roman"/>
                <w:b/>
                <w:bCs/>
                <w:color w:val="000000"/>
              </w:rPr>
              <w:t>(0.134)</w:t>
            </w:r>
          </w:p>
        </w:tc>
      </w:tr>
      <w:tr w:rsidR="00575326" w:rsidRPr="00B65132" w:rsidTr="00641EB4">
        <w:trPr>
          <w:trHeight w:val="135"/>
          <w:jc w:val="center"/>
        </w:trPr>
        <w:tc>
          <w:tcPr>
            <w:tcW w:w="24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color w:val="000000"/>
              </w:rPr>
            </w:pPr>
            <w:r w:rsidRPr="00B65132">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 </w:t>
            </w:r>
          </w:p>
        </w:tc>
      </w:tr>
      <w:tr w:rsidR="00575326" w:rsidRPr="00B65132" w:rsidTr="00641EB4">
        <w:trPr>
          <w:trHeight w:val="300"/>
          <w:jc w:val="center"/>
        </w:trPr>
        <w:tc>
          <w:tcPr>
            <w:tcW w:w="24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color w:val="000000"/>
              </w:rPr>
            </w:pPr>
            <w:r w:rsidRPr="00B65132">
              <w:rPr>
                <w:rFonts w:ascii="Calibri" w:eastAsia="Times New Roman" w:hAnsi="Calibri" w:cs="Times New Roman"/>
                <w:color w:val="000000"/>
              </w:rPr>
              <w:t>Treated group</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72</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72</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72</w:t>
            </w:r>
          </w:p>
        </w:tc>
      </w:tr>
      <w:tr w:rsidR="00575326" w:rsidRPr="00B65132" w:rsidTr="00641EB4">
        <w:trPr>
          <w:trHeight w:val="300"/>
          <w:jc w:val="center"/>
        </w:trPr>
        <w:tc>
          <w:tcPr>
            <w:tcW w:w="24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color w:val="000000"/>
              </w:rPr>
            </w:pPr>
            <w:r w:rsidRPr="00B65132">
              <w:rPr>
                <w:rFonts w:ascii="Calibri" w:eastAsia="Times New Roman" w:hAnsi="Calibri" w:cs="Times New Roman"/>
                <w:color w:val="000000"/>
              </w:rPr>
              <w:t>Off support</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0</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0</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0</w:t>
            </w:r>
          </w:p>
        </w:tc>
      </w:tr>
      <w:tr w:rsidR="00575326" w:rsidRPr="00B65132" w:rsidTr="00641EB4">
        <w:trPr>
          <w:trHeight w:val="300"/>
          <w:jc w:val="center"/>
        </w:trPr>
        <w:tc>
          <w:tcPr>
            <w:tcW w:w="24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color w:val="000000"/>
              </w:rPr>
            </w:pPr>
            <w:r w:rsidRPr="00B65132">
              <w:rPr>
                <w:rFonts w:ascii="Calibri" w:eastAsia="Times New Roman" w:hAnsi="Calibri" w:cs="Times New Roman"/>
                <w:color w:val="000000"/>
              </w:rPr>
              <w:t>Potential control group</w:t>
            </w:r>
          </w:p>
        </w:tc>
        <w:tc>
          <w:tcPr>
            <w:tcW w:w="1200" w:type="dxa"/>
            <w:tcBorders>
              <w:top w:val="nil"/>
              <w:left w:val="nil"/>
              <w:bottom w:val="single" w:sz="4" w:space="0" w:color="auto"/>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1,156</w:t>
            </w:r>
          </w:p>
        </w:tc>
        <w:tc>
          <w:tcPr>
            <w:tcW w:w="1200" w:type="dxa"/>
            <w:tcBorders>
              <w:top w:val="nil"/>
              <w:left w:val="nil"/>
              <w:bottom w:val="single" w:sz="4" w:space="0" w:color="auto"/>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1,156</w:t>
            </w:r>
          </w:p>
        </w:tc>
        <w:tc>
          <w:tcPr>
            <w:tcW w:w="1200" w:type="dxa"/>
            <w:tcBorders>
              <w:top w:val="nil"/>
              <w:left w:val="nil"/>
              <w:bottom w:val="single" w:sz="4" w:space="0" w:color="auto"/>
              <w:right w:val="nil"/>
            </w:tcBorders>
            <w:shd w:val="clear" w:color="000000" w:fill="FFFFFF"/>
            <w:noWrap/>
            <w:vAlign w:val="bottom"/>
            <w:hideMark/>
          </w:tcPr>
          <w:p w:rsidR="00575326" w:rsidRPr="00B65132" w:rsidRDefault="00575326" w:rsidP="00641EB4">
            <w:pPr>
              <w:spacing w:after="0" w:line="240" w:lineRule="auto"/>
              <w:jc w:val="center"/>
              <w:rPr>
                <w:rFonts w:ascii="Calibri" w:eastAsia="Times New Roman" w:hAnsi="Calibri" w:cs="Times New Roman"/>
                <w:color w:val="000000"/>
              </w:rPr>
            </w:pPr>
            <w:r w:rsidRPr="00B65132">
              <w:rPr>
                <w:rFonts w:ascii="Calibri" w:eastAsia="Times New Roman" w:hAnsi="Calibri" w:cs="Times New Roman"/>
                <w:color w:val="000000"/>
              </w:rPr>
              <w:t>1,156</w:t>
            </w:r>
          </w:p>
        </w:tc>
      </w:tr>
      <w:tr w:rsidR="00575326" w:rsidRPr="00B65132" w:rsidTr="00641EB4">
        <w:trPr>
          <w:trHeight w:val="300"/>
          <w:jc w:val="center"/>
        </w:trPr>
        <w:tc>
          <w:tcPr>
            <w:tcW w:w="6000" w:type="dxa"/>
            <w:gridSpan w:val="4"/>
            <w:tcBorders>
              <w:top w:val="single" w:sz="4" w:space="0" w:color="auto"/>
              <w:left w:val="nil"/>
              <w:bottom w:val="nil"/>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color w:val="000000"/>
              </w:rPr>
            </w:pPr>
            <w:r w:rsidRPr="00B65132">
              <w:rPr>
                <w:rFonts w:ascii="Calibri" w:eastAsia="Times New Roman" w:hAnsi="Calibri" w:cs="Times New Roman"/>
                <w:color w:val="000000"/>
              </w:rPr>
              <w:t>Bootstrapped standard errors in parentheses. 100 replications</w:t>
            </w:r>
          </w:p>
        </w:tc>
      </w:tr>
      <w:tr w:rsidR="00575326" w:rsidRPr="00B65132" w:rsidTr="00641EB4">
        <w:trPr>
          <w:trHeight w:val="300"/>
          <w:jc w:val="center"/>
        </w:trPr>
        <w:tc>
          <w:tcPr>
            <w:tcW w:w="3600" w:type="dxa"/>
            <w:gridSpan w:val="2"/>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color w:val="000000"/>
              </w:rPr>
            </w:pPr>
            <w:r w:rsidRPr="00B65132">
              <w:rPr>
                <w:rFonts w:ascii="Calibri" w:eastAsia="Times New Roman" w:hAnsi="Calibri" w:cs="Times New Roman"/>
                <w:color w:val="000000"/>
              </w:rPr>
              <w:t>*** p&lt;0.01, ** p&lt;0.05, * p&lt;0.1</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color w:val="000000"/>
              </w:rPr>
            </w:pPr>
            <w:r w:rsidRPr="00B65132">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B65132" w:rsidRDefault="00575326" w:rsidP="00641EB4">
            <w:pPr>
              <w:spacing w:after="0" w:line="240" w:lineRule="auto"/>
              <w:rPr>
                <w:rFonts w:ascii="Calibri" w:eastAsia="Times New Roman" w:hAnsi="Calibri" w:cs="Times New Roman"/>
                <w:color w:val="000000"/>
              </w:rPr>
            </w:pPr>
            <w:r w:rsidRPr="00B65132">
              <w:rPr>
                <w:rFonts w:ascii="Calibri" w:eastAsia="Times New Roman" w:hAnsi="Calibri" w:cs="Times New Roman"/>
                <w:color w:val="000000"/>
              </w:rPr>
              <w:t> </w:t>
            </w:r>
          </w:p>
        </w:tc>
      </w:tr>
    </w:tbl>
    <w:p w:rsidR="00575326" w:rsidRDefault="00575326" w:rsidP="00575326">
      <w:pPr>
        <w:jc w:val="both"/>
        <w:rPr>
          <w:b/>
        </w:rPr>
      </w:pPr>
    </w:p>
    <w:p w:rsidR="00575326" w:rsidRPr="000037DB" w:rsidRDefault="00575326" w:rsidP="00575326">
      <w:pPr>
        <w:jc w:val="both"/>
      </w:pPr>
      <w:r w:rsidRPr="000037DB">
        <w:t>Wh</w:t>
      </w:r>
      <w:r>
        <w:t xml:space="preserve">en restricting the sample to firms with positive innovation expenditure (table 12), in the service sector the mean difference in private effort between treated and control is negative but not statistically significant. This means that there is no crowding-out effects of public financial support. Also isthere no stimulating effect, neither in the total or private effort, in the service sector. In the manufacturing sector, while there is no stimulating effect (the mean difference is positive but not significant) in the private effort, there is no crowding out effect. Instead, the mean difference in total effort between treatment and control is positive and significant. This means that firms in the manufacturing sector do not cut their private budget because of receiving public funds. </w:t>
      </w:r>
    </w:p>
    <w:p w:rsidR="00575326" w:rsidRDefault="00575326" w:rsidP="00575326">
      <w:pPr>
        <w:jc w:val="center"/>
        <w:rPr>
          <w:b/>
        </w:rPr>
      </w:pPr>
      <w:r w:rsidRPr="00B65132">
        <w:rPr>
          <w:b/>
        </w:rPr>
        <w:lastRenderedPageBreak/>
        <w:t>Table 1</w:t>
      </w:r>
      <w:r>
        <w:rPr>
          <w:b/>
        </w:rPr>
        <w:t>2</w:t>
      </w:r>
      <w:r w:rsidRPr="00B65132">
        <w:rPr>
          <w:b/>
        </w:rPr>
        <w:t>. Financial support effects on supported firms</w:t>
      </w:r>
      <w:r>
        <w:rPr>
          <w:b/>
        </w:rPr>
        <w:t xml:space="preserve"> if IE&gt;0</w:t>
      </w:r>
    </w:p>
    <w:tbl>
      <w:tblPr>
        <w:tblW w:w="0" w:type="auto"/>
        <w:jc w:val="center"/>
        <w:tblInd w:w="93" w:type="dxa"/>
        <w:tblLook w:val="04A0"/>
      </w:tblPr>
      <w:tblGrid>
        <w:gridCol w:w="3064"/>
        <w:gridCol w:w="1200"/>
        <w:gridCol w:w="1512"/>
      </w:tblGrid>
      <w:tr w:rsidR="00575326" w:rsidRPr="000037DB" w:rsidTr="00641EB4">
        <w:trPr>
          <w:trHeight w:val="300"/>
          <w:jc w:val="center"/>
        </w:trPr>
        <w:tc>
          <w:tcPr>
            <w:tcW w:w="0" w:type="auto"/>
            <w:tcBorders>
              <w:top w:val="single" w:sz="4" w:space="0" w:color="auto"/>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 </w:t>
            </w:r>
          </w:p>
        </w:tc>
        <w:tc>
          <w:tcPr>
            <w:tcW w:w="0" w:type="auto"/>
            <w:tcBorders>
              <w:top w:val="single" w:sz="4" w:space="0" w:color="auto"/>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(1)</w:t>
            </w:r>
          </w:p>
        </w:tc>
        <w:tc>
          <w:tcPr>
            <w:tcW w:w="0" w:type="auto"/>
            <w:tcBorders>
              <w:top w:val="single" w:sz="4" w:space="0" w:color="auto"/>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(2)</w:t>
            </w:r>
          </w:p>
        </w:tc>
      </w:tr>
      <w:tr w:rsidR="00575326" w:rsidRPr="000037DB" w:rsidTr="00641EB4">
        <w:trPr>
          <w:trHeight w:val="600"/>
          <w:jc w:val="center"/>
        </w:trPr>
        <w:tc>
          <w:tcPr>
            <w:tcW w:w="0" w:type="auto"/>
            <w:tcBorders>
              <w:top w:val="nil"/>
              <w:left w:val="nil"/>
              <w:bottom w:val="nil"/>
              <w:right w:val="nil"/>
            </w:tcBorders>
            <w:shd w:val="clear" w:color="000000" w:fill="FFFFFF"/>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 </w:t>
            </w:r>
          </w:p>
        </w:tc>
        <w:tc>
          <w:tcPr>
            <w:tcW w:w="0" w:type="auto"/>
            <w:tcBorders>
              <w:top w:val="nil"/>
              <w:left w:val="nil"/>
              <w:bottom w:val="nil"/>
              <w:right w:val="nil"/>
            </w:tcBorders>
            <w:shd w:val="clear" w:color="000000" w:fill="FFFFFF"/>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IE effort</w:t>
            </w:r>
          </w:p>
        </w:tc>
        <w:tc>
          <w:tcPr>
            <w:tcW w:w="0" w:type="auto"/>
            <w:tcBorders>
              <w:top w:val="nil"/>
              <w:left w:val="nil"/>
              <w:bottom w:val="nil"/>
              <w:right w:val="nil"/>
            </w:tcBorders>
            <w:shd w:val="clear" w:color="000000" w:fill="FFFFFF"/>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Private effort</w:t>
            </w:r>
          </w:p>
        </w:tc>
      </w:tr>
      <w:tr w:rsidR="00575326" w:rsidRPr="000037DB" w:rsidTr="00641EB4">
        <w:trPr>
          <w:trHeight w:val="300"/>
          <w:jc w:val="center"/>
        </w:trPr>
        <w:tc>
          <w:tcPr>
            <w:tcW w:w="0" w:type="auto"/>
            <w:tcBorders>
              <w:top w:val="single" w:sz="4" w:space="0" w:color="auto"/>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 </w:t>
            </w:r>
          </w:p>
        </w:tc>
        <w:tc>
          <w:tcPr>
            <w:tcW w:w="0" w:type="auto"/>
            <w:tcBorders>
              <w:top w:val="single" w:sz="4" w:space="0" w:color="auto"/>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 </w:t>
            </w:r>
          </w:p>
        </w:tc>
        <w:tc>
          <w:tcPr>
            <w:tcW w:w="0" w:type="auto"/>
            <w:tcBorders>
              <w:top w:val="single" w:sz="4" w:space="0" w:color="auto"/>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 </w:t>
            </w:r>
          </w:p>
        </w:tc>
      </w:tr>
      <w:tr w:rsidR="00575326" w:rsidRPr="000037DB" w:rsidTr="00641EB4">
        <w:trPr>
          <w:trHeight w:val="300"/>
          <w:jc w:val="center"/>
        </w:trPr>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rPr>
                <w:rFonts w:ascii="Calibri" w:eastAsia="Times New Roman" w:hAnsi="Calibri" w:cs="Times New Roman"/>
                <w:b/>
                <w:bCs/>
                <w:color w:val="000000"/>
              </w:rPr>
            </w:pPr>
            <w:r w:rsidRPr="000037DB">
              <w:rPr>
                <w:rFonts w:ascii="Calibri" w:eastAsia="Times New Roman" w:hAnsi="Calibri" w:cs="Times New Roman"/>
                <w:b/>
                <w:bCs/>
                <w:color w:val="000000"/>
              </w:rPr>
              <w:t>Service sector</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b/>
                <w:bCs/>
                <w:color w:val="000000"/>
              </w:rPr>
            </w:pPr>
            <w:r w:rsidRPr="000037DB">
              <w:rPr>
                <w:rFonts w:ascii="Calibri" w:eastAsia="Times New Roman" w:hAnsi="Calibri" w:cs="Times New Roman"/>
                <w:b/>
                <w:bCs/>
                <w:color w:val="000000"/>
              </w:rPr>
              <w:t>2.234</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b/>
                <w:bCs/>
                <w:color w:val="000000"/>
              </w:rPr>
            </w:pPr>
            <w:r w:rsidRPr="000037DB">
              <w:rPr>
                <w:rFonts w:ascii="Calibri" w:eastAsia="Times New Roman" w:hAnsi="Calibri" w:cs="Times New Roman"/>
                <w:b/>
                <w:bCs/>
                <w:color w:val="000000"/>
              </w:rPr>
              <w:t>-0.646</w:t>
            </w:r>
          </w:p>
        </w:tc>
      </w:tr>
      <w:tr w:rsidR="00575326" w:rsidRPr="000037DB" w:rsidTr="00641EB4">
        <w:trPr>
          <w:trHeight w:val="300"/>
          <w:jc w:val="center"/>
        </w:trPr>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rPr>
                <w:rFonts w:ascii="Calibri" w:eastAsia="Times New Roman" w:hAnsi="Calibri" w:cs="Times New Roman"/>
                <w:b/>
                <w:bCs/>
                <w:color w:val="000000"/>
              </w:rPr>
            </w:pPr>
            <w:r w:rsidRPr="000037DB">
              <w:rPr>
                <w:rFonts w:ascii="Calibri" w:eastAsia="Times New Roman" w:hAnsi="Calibri" w:cs="Times New Roman"/>
                <w:b/>
                <w:bCs/>
                <w:color w:val="000000"/>
              </w:rPr>
              <w:t> </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b/>
                <w:bCs/>
                <w:color w:val="000000"/>
              </w:rPr>
            </w:pPr>
            <w:r w:rsidRPr="000037DB">
              <w:rPr>
                <w:rFonts w:ascii="Calibri" w:eastAsia="Times New Roman" w:hAnsi="Calibri" w:cs="Times New Roman"/>
                <w:b/>
                <w:bCs/>
                <w:color w:val="000000"/>
              </w:rPr>
              <w:t>(2.026)</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b/>
                <w:bCs/>
                <w:color w:val="000000"/>
              </w:rPr>
            </w:pPr>
            <w:r w:rsidRPr="000037DB">
              <w:rPr>
                <w:rFonts w:ascii="Calibri" w:eastAsia="Times New Roman" w:hAnsi="Calibri" w:cs="Times New Roman"/>
                <w:b/>
                <w:bCs/>
                <w:color w:val="000000"/>
              </w:rPr>
              <w:t>(1.563)</w:t>
            </w:r>
          </w:p>
        </w:tc>
      </w:tr>
      <w:tr w:rsidR="00575326" w:rsidRPr="000037DB" w:rsidTr="00641EB4">
        <w:trPr>
          <w:trHeight w:val="135"/>
          <w:jc w:val="center"/>
        </w:trPr>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rPr>
                <w:rFonts w:ascii="Calibri" w:eastAsia="Times New Roman" w:hAnsi="Calibri" w:cs="Times New Roman"/>
                <w:color w:val="000000"/>
              </w:rPr>
            </w:pPr>
            <w:r w:rsidRPr="000037DB">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 </w:t>
            </w:r>
          </w:p>
        </w:tc>
      </w:tr>
      <w:tr w:rsidR="00575326" w:rsidRPr="000037DB" w:rsidTr="00641EB4">
        <w:trPr>
          <w:trHeight w:val="300"/>
          <w:jc w:val="center"/>
        </w:trPr>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rPr>
                <w:rFonts w:ascii="Calibri" w:eastAsia="Times New Roman" w:hAnsi="Calibri" w:cs="Times New Roman"/>
                <w:color w:val="000000"/>
              </w:rPr>
            </w:pPr>
            <w:r w:rsidRPr="000037DB">
              <w:rPr>
                <w:rFonts w:ascii="Calibri" w:eastAsia="Times New Roman" w:hAnsi="Calibri" w:cs="Times New Roman"/>
                <w:color w:val="000000"/>
              </w:rPr>
              <w:t>Treated group</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38</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38</w:t>
            </w:r>
          </w:p>
        </w:tc>
      </w:tr>
      <w:tr w:rsidR="00575326" w:rsidRPr="000037DB" w:rsidTr="00641EB4">
        <w:trPr>
          <w:trHeight w:val="300"/>
          <w:jc w:val="center"/>
        </w:trPr>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rPr>
                <w:rFonts w:ascii="Calibri" w:eastAsia="Times New Roman" w:hAnsi="Calibri" w:cs="Times New Roman"/>
                <w:color w:val="000000"/>
              </w:rPr>
            </w:pPr>
            <w:r w:rsidRPr="000037DB">
              <w:rPr>
                <w:rFonts w:ascii="Calibri" w:eastAsia="Times New Roman" w:hAnsi="Calibri" w:cs="Times New Roman"/>
                <w:color w:val="000000"/>
              </w:rPr>
              <w:t>Off support</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0</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0</w:t>
            </w:r>
          </w:p>
        </w:tc>
      </w:tr>
      <w:tr w:rsidR="00575326" w:rsidRPr="000037DB" w:rsidTr="00641EB4">
        <w:trPr>
          <w:trHeight w:val="300"/>
          <w:jc w:val="center"/>
        </w:trPr>
        <w:tc>
          <w:tcPr>
            <w:tcW w:w="0" w:type="auto"/>
            <w:tcBorders>
              <w:top w:val="nil"/>
              <w:left w:val="nil"/>
              <w:bottom w:val="single" w:sz="4" w:space="0" w:color="auto"/>
              <w:right w:val="nil"/>
            </w:tcBorders>
            <w:shd w:val="clear" w:color="000000" w:fill="FFFFFF"/>
            <w:noWrap/>
            <w:vAlign w:val="bottom"/>
            <w:hideMark/>
          </w:tcPr>
          <w:p w:rsidR="00575326" w:rsidRPr="000037DB" w:rsidRDefault="00575326" w:rsidP="00641EB4">
            <w:pPr>
              <w:spacing w:after="0" w:line="240" w:lineRule="auto"/>
              <w:rPr>
                <w:rFonts w:ascii="Calibri" w:eastAsia="Times New Roman" w:hAnsi="Calibri" w:cs="Times New Roman"/>
                <w:color w:val="000000"/>
              </w:rPr>
            </w:pPr>
            <w:r w:rsidRPr="000037DB">
              <w:rPr>
                <w:rFonts w:ascii="Calibri" w:eastAsia="Times New Roman" w:hAnsi="Calibri" w:cs="Times New Roman"/>
                <w:color w:val="000000"/>
              </w:rPr>
              <w:t>Potential control group</w:t>
            </w:r>
          </w:p>
        </w:tc>
        <w:tc>
          <w:tcPr>
            <w:tcW w:w="0" w:type="auto"/>
            <w:tcBorders>
              <w:top w:val="nil"/>
              <w:left w:val="nil"/>
              <w:bottom w:val="single" w:sz="4" w:space="0" w:color="auto"/>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684</w:t>
            </w:r>
          </w:p>
        </w:tc>
        <w:tc>
          <w:tcPr>
            <w:tcW w:w="0" w:type="auto"/>
            <w:tcBorders>
              <w:top w:val="nil"/>
              <w:left w:val="nil"/>
              <w:bottom w:val="single" w:sz="4" w:space="0" w:color="auto"/>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684</w:t>
            </w:r>
          </w:p>
        </w:tc>
      </w:tr>
      <w:tr w:rsidR="00575326" w:rsidRPr="000037DB" w:rsidTr="00641EB4">
        <w:trPr>
          <w:trHeight w:val="300"/>
          <w:jc w:val="center"/>
        </w:trPr>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rPr>
                <w:rFonts w:ascii="Calibri" w:eastAsia="Times New Roman" w:hAnsi="Calibri" w:cs="Times New Roman"/>
                <w:color w:val="000000"/>
              </w:rPr>
            </w:pPr>
            <w:r w:rsidRPr="000037DB">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 </w:t>
            </w:r>
          </w:p>
        </w:tc>
      </w:tr>
      <w:tr w:rsidR="00575326" w:rsidRPr="000037DB" w:rsidTr="00641EB4">
        <w:trPr>
          <w:trHeight w:val="300"/>
          <w:jc w:val="center"/>
        </w:trPr>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rPr>
                <w:rFonts w:ascii="Calibri" w:eastAsia="Times New Roman" w:hAnsi="Calibri" w:cs="Times New Roman"/>
                <w:b/>
                <w:bCs/>
                <w:color w:val="000000"/>
              </w:rPr>
            </w:pPr>
            <w:r w:rsidRPr="000037DB">
              <w:rPr>
                <w:rFonts w:ascii="Calibri" w:eastAsia="Times New Roman" w:hAnsi="Calibri" w:cs="Times New Roman"/>
                <w:b/>
                <w:bCs/>
                <w:color w:val="000000"/>
              </w:rPr>
              <w:t>Manufacturing sector</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b/>
                <w:bCs/>
                <w:color w:val="000000"/>
              </w:rPr>
            </w:pPr>
            <w:r w:rsidRPr="000037DB">
              <w:rPr>
                <w:rFonts w:ascii="Calibri" w:eastAsia="Times New Roman" w:hAnsi="Calibri" w:cs="Times New Roman"/>
                <w:b/>
                <w:bCs/>
                <w:color w:val="000000"/>
              </w:rPr>
              <w:t>3.928*</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b/>
                <w:bCs/>
                <w:color w:val="000000"/>
              </w:rPr>
            </w:pPr>
            <w:r w:rsidRPr="000037DB">
              <w:rPr>
                <w:rFonts w:ascii="Calibri" w:eastAsia="Times New Roman" w:hAnsi="Calibri" w:cs="Times New Roman"/>
                <w:b/>
                <w:bCs/>
                <w:color w:val="000000"/>
              </w:rPr>
              <w:t>1.424</w:t>
            </w:r>
          </w:p>
        </w:tc>
      </w:tr>
      <w:tr w:rsidR="00575326" w:rsidRPr="000037DB" w:rsidTr="00641EB4">
        <w:trPr>
          <w:trHeight w:val="300"/>
          <w:jc w:val="center"/>
        </w:trPr>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rPr>
                <w:rFonts w:ascii="Calibri" w:eastAsia="Times New Roman" w:hAnsi="Calibri" w:cs="Times New Roman"/>
                <w:b/>
                <w:bCs/>
                <w:color w:val="000000"/>
              </w:rPr>
            </w:pPr>
            <w:r w:rsidRPr="000037DB">
              <w:rPr>
                <w:rFonts w:ascii="Calibri" w:eastAsia="Times New Roman" w:hAnsi="Calibri" w:cs="Times New Roman"/>
                <w:b/>
                <w:bCs/>
                <w:color w:val="000000"/>
              </w:rPr>
              <w:t> </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b/>
                <w:bCs/>
                <w:color w:val="000000"/>
              </w:rPr>
            </w:pPr>
            <w:r w:rsidRPr="000037DB">
              <w:rPr>
                <w:rFonts w:ascii="Calibri" w:eastAsia="Times New Roman" w:hAnsi="Calibri" w:cs="Times New Roman"/>
                <w:b/>
                <w:bCs/>
                <w:color w:val="000000"/>
              </w:rPr>
              <w:t>(2.011)</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b/>
                <w:bCs/>
                <w:color w:val="000000"/>
              </w:rPr>
            </w:pPr>
            <w:r w:rsidRPr="000037DB">
              <w:rPr>
                <w:rFonts w:ascii="Calibri" w:eastAsia="Times New Roman" w:hAnsi="Calibri" w:cs="Times New Roman"/>
                <w:b/>
                <w:bCs/>
                <w:color w:val="000000"/>
              </w:rPr>
              <w:t>(1.247)</w:t>
            </w:r>
          </w:p>
        </w:tc>
      </w:tr>
      <w:tr w:rsidR="00575326" w:rsidRPr="000037DB" w:rsidTr="00641EB4">
        <w:trPr>
          <w:trHeight w:val="135"/>
          <w:jc w:val="center"/>
        </w:trPr>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rPr>
                <w:rFonts w:ascii="Calibri" w:eastAsia="Times New Roman" w:hAnsi="Calibri" w:cs="Times New Roman"/>
                <w:color w:val="000000"/>
              </w:rPr>
            </w:pPr>
            <w:r w:rsidRPr="000037DB">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 </w:t>
            </w:r>
          </w:p>
        </w:tc>
      </w:tr>
      <w:tr w:rsidR="00575326" w:rsidRPr="000037DB" w:rsidTr="00641EB4">
        <w:trPr>
          <w:trHeight w:val="300"/>
          <w:jc w:val="center"/>
        </w:trPr>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rPr>
                <w:rFonts w:ascii="Calibri" w:eastAsia="Times New Roman" w:hAnsi="Calibri" w:cs="Times New Roman"/>
                <w:color w:val="000000"/>
              </w:rPr>
            </w:pPr>
            <w:r w:rsidRPr="000037DB">
              <w:rPr>
                <w:rFonts w:ascii="Calibri" w:eastAsia="Times New Roman" w:hAnsi="Calibri" w:cs="Times New Roman"/>
                <w:color w:val="000000"/>
              </w:rPr>
              <w:t>Treated group</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69</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69</w:t>
            </w:r>
          </w:p>
        </w:tc>
      </w:tr>
      <w:tr w:rsidR="00575326" w:rsidRPr="000037DB" w:rsidTr="00641EB4">
        <w:trPr>
          <w:trHeight w:val="300"/>
          <w:jc w:val="center"/>
        </w:trPr>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rPr>
                <w:rFonts w:ascii="Calibri" w:eastAsia="Times New Roman" w:hAnsi="Calibri" w:cs="Times New Roman"/>
                <w:color w:val="000000"/>
              </w:rPr>
            </w:pPr>
            <w:r w:rsidRPr="000037DB">
              <w:rPr>
                <w:rFonts w:ascii="Calibri" w:eastAsia="Times New Roman" w:hAnsi="Calibri" w:cs="Times New Roman"/>
                <w:color w:val="000000"/>
              </w:rPr>
              <w:t>Off support</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2</w:t>
            </w:r>
          </w:p>
        </w:tc>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2</w:t>
            </w:r>
          </w:p>
        </w:tc>
      </w:tr>
      <w:tr w:rsidR="00575326" w:rsidRPr="000037DB" w:rsidTr="00641EB4">
        <w:trPr>
          <w:trHeight w:val="300"/>
          <w:jc w:val="center"/>
        </w:trPr>
        <w:tc>
          <w:tcPr>
            <w:tcW w:w="0" w:type="auto"/>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rPr>
                <w:rFonts w:ascii="Calibri" w:eastAsia="Times New Roman" w:hAnsi="Calibri" w:cs="Times New Roman"/>
                <w:color w:val="000000"/>
              </w:rPr>
            </w:pPr>
            <w:r w:rsidRPr="000037DB">
              <w:rPr>
                <w:rFonts w:ascii="Calibri" w:eastAsia="Times New Roman" w:hAnsi="Calibri" w:cs="Times New Roman"/>
                <w:color w:val="000000"/>
              </w:rPr>
              <w:t>Potential control group</w:t>
            </w:r>
          </w:p>
        </w:tc>
        <w:tc>
          <w:tcPr>
            <w:tcW w:w="0" w:type="auto"/>
            <w:tcBorders>
              <w:top w:val="nil"/>
              <w:left w:val="nil"/>
              <w:bottom w:val="single" w:sz="4" w:space="0" w:color="auto"/>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698</w:t>
            </w:r>
          </w:p>
        </w:tc>
        <w:tc>
          <w:tcPr>
            <w:tcW w:w="0" w:type="auto"/>
            <w:tcBorders>
              <w:top w:val="nil"/>
              <w:left w:val="nil"/>
              <w:bottom w:val="single" w:sz="4" w:space="0" w:color="auto"/>
              <w:right w:val="nil"/>
            </w:tcBorders>
            <w:shd w:val="clear" w:color="000000" w:fill="FFFFFF"/>
            <w:noWrap/>
            <w:vAlign w:val="bottom"/>
            <w:hideMark/>
          </w:tcPr>
          <w:p w:rsidR="00575326" w:rsidRPr="000037DB" w:rsidRDefault="00575326" w:rsidP="00641EB4">
            <w:pPr>
              <w:spacing w:after="0" w:line="240" w:lineRule="auto"/>
              <w:jc w:val="center"/>
              <w:rPr>
                <w:rFonts w:ascii="Calibri" w:eastAsia="Times New Roman" w:hAnsi="Calibri" w:cs="Times New Roman"/>
                <w:color w:val="000000"/>
              </w:rPr>
            </w:pPr>
            <w:r w:rsidRPr="000037DB">
              <w:rPr>
                <w:rFonts w:ascii="Calibri" w:eastAsia="Times New Roman" w:hAnsi="Calibri" w:cs="Times New Roman"/>
                <w:color w:val="000000"/>
              </w:rPr>
              <w:t>698</w:t>
            </w:r>
          </w:p>
        </w:tc>
      </w:tr>
      <w:tr w:rsidR="00575326" w:rsidRPr="000037DB" w:rsidTr="00641EB4">
        <w:trPr>
          <w:trHeight w:val="300"/>
          <w:jc w:val="center"/>
        </w:trPr>
        <w:tc>
          <w:tcPr>
            <w:tcW w:w="0" w:type="auto"/>
            <w:gridSpan w:val="3"/>
            <w:tcBorders>
              <w:top w:val="single" w:sz="4" w:space="0" w:color="auto"/>
              <w:left w:val="nil"/>
              <w:bottom w:val="nil"/>
              <w:right w:val="nil"/>
            </w:tcBorders>
            <w:shd w:val="clear" w:color="000000" w:fill="FFFFFF"/>
            <w:noWrap/>
            <w:vAlign w:val="bottom"/>
            <w:hideMark/>
          </w:tcPr>
          <w:p w:rsidR="00575326" w:rsidRPr="000037DB" w:rsidRDefault="00575326" w:rsidP="00641EB4">
            <w:pPr>
              <w:spacing w:after="0" w:line="240" w:lineRule="auto"/>
              <w:rPr>
                <w:rFonts w:ascii="Calibri" w:eastAsia="Times New Roman" w:hAnsi="Calibri" w:cs="Times New Roman"/>
                <w:color w:val="000000"/>
              </w:rPr>
            </w:pPr>
            <w:r w:rsidRPr="000037DB">
              <w:rPr>
                <w:rFonts w:ascii="Calibri" w:eastAsia="Times New Roman" w:hAnsi="Calibri" w:cs="Times New Roman"/>
                <w:color w:val="000000"/>
              </w:rPr>
              <w:t>Bootstrapped standard errors in parentheses. 100 replications</w:t>
            </w:r>
          </w:p>
        </w:tc>
      </w:tr>
      <w:tr w:rsidR="00575326" w:rsidRPr="000037DB" w:rsidTr="00641EB4">
        <w:trPr>
          <w:trHeight w:val="300"/>
          <w:jc w:val="center"/>
        </w:trPr>
        <w:tc>
          <w:tcPr>
            <w:tcW w:w="0" w:type="auto"/>
            <w:gridSpan w:val="3"/>
            <w:tcBorders>
              <w:top w:val="nil"/>
              <w:left w:val="nil"/>
              <w:bottom w:val="nil"/>
              <w:right w:val="nil"/>
            </w:tcBorders>
            <w:shd w:val="clear" w:color="000000" w:fill="FFFFFF"/>
            <w:noWrap/>
            <w:vAlign w:val="bottom"/>
            <w:hideMark/>
          </w:tcPr>
          <w:p w:rsidR="00575326" w:rsidRPr="000037DB" w:rsidRDefault="00575326" w:rsidP="00641EB4">
            <w:pPr>
              <w:spacing w:after="0" w:line="240" w:lineRule="auto"/>
              <w:rPr>
                <w:rFonts w:ascii="Calibri" w:eastAsia="Times New Roman" w:hAnsi="Calibri" w:cs="Times New Roman"/>
                <w:color w:val="000000"/>
              </w:rPr>
            </w:pPr>
            <w:r w:rsidRPr="000037DB">
              <w:rPr>
                <w:rFonts w:ascii="Calibri" w:eastAsia="Times New Roman" w:hAnsi="Calibri" w:cs="Times New Roman"/>
                <w:color w:val="000000"/>
              </w:rPr>
              <w:t>*** p&lt;0.01, ** p&lt;0.05, * p&lt;0.1</w:t>
            </w:r>
          </w:p>
        </w:tc>
      </w:tr>
    </w:tbl>
    <w:p w:rsidR="00575326" w:rsidRDefault="00575326" w:rsidP="00575326"/>
    <w:p w:rsidR="00575326" w:rsidRDefault="00575326" w:rsidP="00575326">
      <w:pPr>
        <w:jc w:val="both"/>
      </w:pPr>
      <w:r>
        <w:t xml:space="preserve">Table 13 reports the effects of financial support on unsupported firms. </w:t>
      </w:r>
      <w:r w:rsidRPr="00B25E34">
        <w:t>The table shows that the effect on private</w:t>
      </w:r>
      <w:r>
        <w:t xml:space="preserve"> effort is not significant in the service and manufacturing sector. This suggests that the non-supported firms would not have increased their private investment effort if they had received financial support. On the other side, the effect on total innovation expenditure effort shows a positive and significant increment in the manufacturing sector, while not significant in the service sector. While in the manufacturing sector if the non-supported firms were supported, they would probably receive, on average, larger financial support than those obtained by the supported firms; this is not the case in the service sector. </w:t>
      </w:r>
    </w:p>
    <w:p w:rsidR="00575326" w:rsidRDefault="00575326" w:rsidP="00575326">
      <w:pPr>
        <w:jc w:val="both"/>
      </w:pPr>
      <w:r>
        <w:t>To summarize, when analyzing the differential impact of financial support in the service and manufacturing sector, the results lead to the conclusion that there is no crowding-out effect of private funds by public funds in any of the two sectors. The larger effect on innovation of public financial support was found in the manufacturing sector. While public financing funds seems to induce some increase in private technological effort in the manufacturing sector, this is not present in service sector firms.  In any case, there is no inducement effect on firms that would carry innovation activities in any case.</w:t>
      </w:r>
    </w:p>
    <w:p w:rsidR="00575326" w:rsidRDefault="00575326" w:rsidP="00575326">
      <w:pPr>
        <w:jc w:val="center"/>
        <w:rPr>
          <w:b/>
        </w:rPr>
      </w:pPr>
      <w:r w:rsidRPr="00E54CBE">
        <w:rPr>
          <w:b/>
        </w:rPr>
        <w:t>Table 13.</w:t>
      </w:r>
      <w:r>
        <w:rPr>
          <w:b/>
        </w:rPr>
        <w:t>Effects from financial support on non-supported firms</w:t>
      </w:r>
    </w:p>
    <w:tbl>
      <w:tblPr>
        <w:tblW w:w="5760" w:type="dxa"/>
        <w:jc w:val="center"/>
        <w:tblInd w:w="93" w:type="dxa"/>
        <w:tblLook w:val="04A0"/>
      </w:tblPr>
      <w:tblGrid>
        <w:gridCol w:w="3360"/>
        <w:gridCol w:w="1200"/>
        <w:gridCol w:w="1200"/>
      </w:tblGrid>
      <w:tr w:rsidR="00575326" w:rsidRPr="00E54CBE" w:rsidTr="00641EB4">
        <w:trPr>
          <w:trHeight w:val="300"/>
          <w:jc w:val="center"/>
        </w:trPr>
        <w:tc>
          <w:tcPr>
            <w:tcW w:w="3360" w:type="dxa"/>
            <w:tcBorders>
              <w:top w:val="single" w:sz="4" w:space="0" w:color="auto"/>
              <w:left w:val="nil"/>
              <w:bottom w:val="nil"/>
              <w:right w:val="nil"/>
            </w:tcBorders>
            <w:shd w:val="clear" w:color="000000" w:fill="FFFFFF"/>
            <w:noWrap/>
            <w:vAlign w:val="bottom"/>
            <w:hideMark/>
          </w:tcPr>
          <w:p w:rsidR="00575326" w:rsidRPr="00E54CBE" w:rsidRDefault="00575326" w:rsidP="00641EB4">
            <w:pPr>
              <w:spacing w:after="0" w:line="240" w:lineRule="auto"/>
              <w:rPr>
                <w:rFonts w:ascii="Calibri" w:eastAsia="Times New Roman" w:hAnsi="Calibri" w:cs="Times New Roman"/>
                <w:color w:val="000000"/>
              </w:rPr>
            </w:pPr>
            <w:r w:rsidRPr="00E54CBE">
              <w:rPr>
                <w:rFonts w:ascii="Calibri" w:eastAsia="Times New Roman" w:hAnsi="Calibri" w:cs="Times New Roman"/>
                <w:color w:val="000000"/>
              </w:rPr>
              <w:t> </w:t>
            </w:r>
          </w:p>
        </w:tc>
        <w:tc>
          <w:tcPr>
            <w:tcW w:w="1200" w:type="dxa"/>
            <w:tcBorders>
              <w:top w:val="single" w:sz="4" w:space="0" w:color="auto"/>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(1)</w:t>
            </w:r>
          </w:p>
        </w:tc>
        <w:tc>
          <w:tcPr>
            <w:tcW w:w="1200" w:type="dxa"/>
            <w:tcBorders>
              <w:top w:val="single" w:sz="4" w:space="0" w:color="auto"/>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(2)</w:t>
            </w:r>
          </w:p>
        </w:tc>
      </w:tr>
      <w:tr w:rsidR="00575326" w:rsidRPr="00E54CBE" w:rsidTr="00641EB4">
        <w:trPr>
          <w:trHeight w:val="600"/>
          <w:jc w:val="center"/>
        </w:trPr>
        <w:tc>
          <w:tcPr>
            <w:tcW w:w="3360" w:type="dxa"/>
            <w:tcBorders>
              <w:top w:val="nil"/>
              <w:left w:val="nil"/>
              <w:bottom w:val="nil"/>
              <w:right w:val="nil"/>
            </w:tcBorders>
            <w:shd w:val="clear" w:color="000000" w:fill="FFFFFF"/>
            <w:vAlign w:val="bottom"/>
            <w:hideMark/>
          </w:tcPr>
          <w:p w:rsidR="00575326" w:rsidRPr="00E54CBE" w:rsidRDefault="00575326" w:rsidP="00641EB4">
            <w:pPr>
              <w:spacing w:after="0" w:line="240" w:lineRule="auto"/>
              <w:rPr>
                <w:rFonts w:ascii="Calibri" w:eastAsia="Times New Roman" w:hAnsi="Calibri" w:cs="Times New Roman"/>
                <w:color w:val="000000"/>
              </w:rPr>
            </w:pPr>
            <w:r w:rsidRPr="00E54CBE">
              <w:rPr>
                <w:rFonts w:ascii="Calibri" w:eastAsia="Times New Roman" w:hAnsi="Calibri" w:cs="Times New Roman"/>
                <w:color w:val="000000"/>
              </w:rPr>
              <w:lastRenderedPageBreak/>
              <w:t>Dep variable</w:t>
            </w:r>
          </w:p>
        </w:tc>
        <w:tc>
          <w:tcPr>
            <w:tcW w:w="1200" w:type="dxa"/>
            <w:tcBorders>
              <w:top w:val="nil"/>
              <w:left w:val="nil"/>
              <w:bottom w:val="nil"/>
              <w:right w:val="nil"/>
            </w:tcBorders>
            <w:shd w:val="clear" w:color="000000" w:fill="FFFFFF"/>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IE effort</w:t>
            </w:r>
          </w:p>
        </w:tc>
        <w:tc>
          <w:tcPr>
            <w:tcW w:w="1200" w:type="dxa"/>
            <w:tcBorders>
              <w:top w:val="nil"/>
              <w:left w:val="nil"/>
              <w:bottom w:val="nil"/>
              <w:right w:val="nil"/>
            </w:tcBorders>
            <w:shd w:val="clear" w:color="000000" w:fill="FFFFFF"/>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Private effort</w:t>
            </w:r>
          </w:p>
        </w:tc>
      </w:tr>
      <w:tr w:rsidR="00575326" w:rsidRPr="00E54CBE" w:rsidTr="00641EB4">
        <w:trPr>
          <w:trHeight w:val="300"/>
          <w:jc w:val="center"/>
        </w:trPr>
        <w:tc>
          <w:tcPr>
            <w:tcW w:w="3360" w:type="dxa"/>
            <w:tcBorders>
              <w:top w:val="single" w:sz="4" w:space="0" w:color="auto"/>
              <w:left w:val="nil"/>
              <w:bottom w:val="nil"/>
              <w:right w:val="nil"/>
            </w:tcBorders>
            <w:shd w:val="clear" w:color="000000" w:fill="FFFFFF"/>
            <w:noWrap/>
            <w:vAlign w:val="bottom"/>
            <w:hideMark/>
          </w:tcPr>
          <w:p w:rsidR="00575326" w:rsidRPr="00E54CBE" w:rsidRDefault="00575326" w:rsidP="00641EB4">
            <w:pPr>
              <w:spacing w:after="0" w:line="240" w:lineRule="auto"/>
              <w:rPr>
                <w:rFonts w:ascii="Calibri" w:eastAsia="Times New Roman" w:hAnsi="Calibri" w:cs="Times New Roman"/>
                <w:color w:val="000000"/>
              </w:rPr>
            </w:pPr>
            <w:r w:rsidRPr="00E54CBE">
              <w:rPr>
                <w:rFonts w:ascii="Calibri" w:eastAsia="Times New Roman" w:hAnsi="Calibri" w:cs="Times New Roman"/>
                <w:color w:val="000000"/>
              </w:rPr>
              <w:t> </w:t>
            </w:r>
          </w:p>
        </w:tc>
        <w:tc>
          <w:tcPr>
            <w:tcW w:w="1200" w:type="dxa"/>
            <w:tcBorders>
              <w:top w:val="single" w:sz="4" w:space="0" w:color="auto"/>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 </w:t>
            </w:r>
          </w:p>
        </w:tc>
        <w:tc>
          <w:tcPr>
            <w:tcW w:w="1200" w:type="dxa"/>
            <w:tcBorders>
              <w:top w:val="single" w:sz="4" w:space="0" w:color="auto"/>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 </w:t>
            </w:r>
          </w:p>
        </w:tc>
      </w:tr>
      <w:tr w:rsidR="00575326" w:rsidRPr="00E54CBE" w:rsidTr="00641EB4">
        <w:trPr>
          <w:trHeight w:val="300"/>
          <w:jc w:val="center"/>
        </w:trPr>
        <w:tc>
          <w:tcPr>
            <w:tcW w:w="336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rPr>
                <w:rFonts w:ascii="Calibri" w:eastAsia="Times New Roman" w:hAnsi="Calibri" w:cs="Times New Roman"/>
                <w:b/>
                <w:bCs/>
                <w:color w:val="000000"/>
              </w:rPr>
            </w:pPr>
            <w:r w:rsidRPr="00E54CBE">
              <w:rPr>
                <w:rFonts w:ascii="Calibri" w:eastAsia="Times New Roman" w:hAnsi="Calibri" w:cs="Times New Roman"/>
                <w:b/>
                <w:bCs/>
                <w:color w:val="000000"/>
              </w:rPr>
              <w:t>Service sector</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3.597</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-0.271</w:t>
            </w:r>
          </w:p>
        </w:tc>
      </w:tr>
      <w:tr w:rsidR="00575326" w:rsidRPr="00E54CBE" w:rsidTr="00641EB4">
        <w:trPr>
          <w:trHeight w:val="300"/>
          <w:jc w:val="center"/>
        </w:trPr>
        <w:tc>
          <w:tcPr>
            <w:tcW w:w="336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rPr>
                <w:rFonts w:ascii="Calibri" w:eastAsia="Times New Roman" w:hAnsi="Calibri" w:cs="Times New Roman"/>
                <w:b/>
                <w:bCs/>
                <w:color w:val="000000"/>
              </w:rPr>
            </w:pPr>
            <w:r w:rsidRPr="00E54CBE">
              <w:rPr>
                <w:rFonts w:ascii="Calibri" w:eastAsia="Times New Roman" w:hAnsi="Calibri" w:cs="Times New Roman"/>
                <w:b/>
                <w:bCs/>
                <w:color w:val="000000"/>
              </w:rPr>
              <w:t> </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(2.888)</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(1.567)</w:t>
            </w:r>
          </w:p>
        </w:tc>
      </w:tr>
      <w:tr w:rsidR="00575326" w:rsidRPr="00E54CBE" w:rsidTr="00641EB4">
        <w:trPr>
          <w:trHeight w:val="135"/>
          <w:jc w:val="center"/>
        </w:trPr>
        <w:tc>
          <w:tcPr>
            <w:tcW w:w="336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rPr>
                <w:rFonts w:ascii="Calibri" w:eastAsia="Times New Roman" w:hAnsi="Calibri" w:cs="Times New Roman"/>
                <w:color w:val="000000"/>
              </w:rPr>
            </w:pPr>
            <w:r w:rsidRPr="00E54CBE">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 </w:t>
            </w:r>
          </w:p>
        </w:tc>
      </w:tr>
      <w:tr w:rsidR="00575326" w:rsidRPr="00E54CBE" w:rsidTr="00641EB4">
        <w:trPr>
          <w:trHeight w:val="300"/>
          <w:jc w:val="center"/>
        </w:trPr>
        <w:tc>
          <w:tcPr>
            <w:tcW w:w="336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rPr>
                <w:rFonts w:ascii="Calibri" w:eastAsia="Times New Roman" w:hAnsi="Calibri" w:cs="Times New Roman"/>
                <w:color w:val="000000"/>
              </w:rPr>
            </w:pPr>
            <w:r w:rsidRPr="00E54CBE">
              <w:rPr>
                <w:rFonts w:ascii="Calibri" w:eastAsia="Times New Roman" w:hAnsi="Calibri" w:cs="Times New Roman"/>
                <w:color w:val="000000"/>
              </w:rPr>
              <w:t>Treated group</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23</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23</w:t>
            </w:r>
          </w:p>
        </w:tc>
      </w:tr>
      <w:tr w:rsidR="00575326" w:rsidRPr="00E54CBE" w:rsidTr="00641EB4">
        <w:trPr>
          <w:trHeight w:val="300"/>
          <w:jc w:val="center"/>
        </w:trPr>
        <w:tc>
          <w:tcPr>
            <w:tcW w:w="3360" w:type="dxa"/>
            <w:tcBorders>
              <w:top w:val="nil"/>
              <w:left w:val="nil"/>
              <w:bottom w:val="single" w:sz="4" w:space="0" w:color="auto"/>
              <w:right w:val="nil"/>
            </w:tcBorders>
            <w:shd w:val="clear" w:color="000000" w:fill="FFFFFF"/>
            <w:noWrap/>
            <w:vAlign w:val="bottom"/>
            <w:hideMark/>
          </w:tcPr>
          <w:p w:rsidR="00575326" w:rsidRPr="00E54CBE" w:rsidRDefault="00575326" w:rsidP="00641EB4">
            <w:pPr>
              <w:spacing w:after="0" w:line="240" w:lineRule="auto"/>
              <w:rPr>
                <w:rFonts w:ascii="Calibri" w:eastAsia="Times New Roman" w:hAnsi="Calibri" w:cs="Times New Roman"/>
                <w:color w:val="000000"/>
              </w:rPr>
            </w:pPr>
            <w:r w:rsidRPr="00E54CBE">
              <w:rPr>
                <w:rFonts w:ascii="Calibri" w:eastAsia="Times New Roman" w:hAnsi="Calibri" w:cs="Times New Roman"/>
                <w:color w:val="000000"/>
              </w:rPr>
              <w:t>Control group</w:t>
            </w:r>
          </w:p>
        </w:tc>
        <w:tc>
          <w:tcPr>
            <w:tcW w:w="1200" w:type="dxa"/>
            <w:tcBorders>
              <w:top w:val="nil"/>
              <w:left w:val="nil"/>
              <w:bottom w:val="single" w:sz="4" w:space="0" w:color="auto"/>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376</w:t>
            </w:r>
          </w:p>
        </w:tc>
        <w:tc>
          <w:tcPr>
            <w:tcW w:w="1200" w:type="dxa"/>
            <w:tcBorders>
              <w:top w:val="nil"/>
              <w:left w:val="nil"/>
              <w:bottom w:val="single" w:sz="4" w:space="0" w:color="auto"/>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376</w:t>
            </w:r>
          </w:p>
        </w:tc>
      </w:tr>
      <w:tr w:rsidR="00575326" w:rsidRPr="00E54CBE" w:rsidTr="00641EB4">
        <w:trPr>
          <w:trHeight w:val="300"/>
          <w:jc w:val="center"/>
        </w:trPr>
        <w:tc>
          <w:tcPr>
            <w:tcW w:w="336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rPr>
                <w:rFonts w:ascii="Calibri" w:eastAsia="Times New Roman" w:hAnsi="Calibri" w:cs="Times New Roman"/>
                <w:color w:val="000000"/>
              </w:rPr>
            </w:pPr>
            <w:r w:rsidRPr="00E54CBE">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 </w:t>
            </w:r>
          </w:p>
        </w:tc>
      </w:tr>
      <w:tr w:rsidR="00575326" w:rsidRPr="00E54CBE" w:rsidTr="00641EB4">
        <w:trPr>
          <w:trHeight w:val="300"/>
          <w:jc w:val="center"/>
        </w:trPr>
        <w:tc>
          <w:tcPr>
            <w:tcW w:w="336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rPr>
                <w:rFonts w:ascii="Calibri" w:eastAsia="Times New Roman" w:hAnsi="Calibri" w:cs="Times New Roman"/>
                <w:b/>
                <w:bCs/>
                <w:color w:val="000000"/>
              </w:rPr>
            </w:pPr>
            <w:r w:rsidRPr="00E54CBE">
              <w:rPr>
                <w:rFonts w:ascii="Calibri" w:eastAsia="Times New Roman" w:hAnsi="Calibri" w:cs="Times New Roman"/>
                <w:b/>
                <w:bCs/>
                <w:color w:val="000000"/>
              </w:rPr>
              <w:t>Manufacturing sector</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2.536*</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0.662</w:t>
            </w:r>
          </w:p>
        </w:tc>
      </w:tr>
      <w:tr w:rsidR="00575326" w:rsidRPr="00E54CBE" w:rsidTr="00641EB4">
        <w:trPr>
          <w:trHeight w:val="300"/>
          <w:jc w:val="center"/>
        </w:trPr>
        <w:tc>
          <w:tcPr>
            <w:tcW w:w="336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rPr>
                <w:rFonts w:ascii="Calibri" w:eastAsia="Times New Roman" w:hAnsi="Calibri" w:cs="Times New Roman"/>
                <w:b/>
                <w:bCs/>
                <w:color w:val="000000"/>
              </w:rPr>
            </w:pPr>
            <w:r w:rsidRPr="00E54CBE">
              <w:rPr>
                <w:rFonts w:ascii="Calibri" w:eastAsia="Times New Roman" w:hAnsi="Calibri" w:cs="Times New Roman"/>
                <w:b/>
                <w:bCs/>
                <w:color w:val="000000"/>
              </w:rPr>
              <w:t> </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(1.343)</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(1.211)</w:t>
            </w:r>
          </w:p>
        </w:tc>
      </w:tr>
      <w:tr w:rsidR="00575326" w:rsidRPr="00E54CBE" w:rsidTr="00641EB4">
        <w:trPr>
          <w:trHeight w:val="300"/>
          <w:jc w:val="center"/>
        </w:trPr>
        <w:tc>
          <w:tcPr>
            <w:tcW w:w="336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rPr>
                <w:rFonts w:ascii="Calibri" w:eastAsia="Times New Roman" w:hAnsi="Calibri" w:cs="Times New Roman"/>
                <w:color w:val="000000"/>
              </w:rPr>
            </w:pPr>
            <w:r w:rsidRPr="00E54CBE">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 </w:t>
            </w:r>
          </w:p>
        </w:tc>
      </w:tr>
      <w:tr w:rsidR="00575326" w:rsidRPr="00E54CBE" w:rsidTr="00641EB4">
        <w:trPr>
          <w:trHeight w:val="300"/>
          <w:jc w:val="center"/>
        </w:trPr>
        <w:tc>
          <w:tcPr>
            <w:tcW w:w="336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rPr>
                <w:rFonts w:ascii="Calibri" w:eastAsia="Times New Roman" w:hAnsi="Calibri" w:cs="Times New Roman"/>
                <w:color w:val="000000"/>
              </w:rPr>
            </w:pPr>
            <w:r w:rsidRPr="00E54CBE">
              <w:rPr>
                <w:rFonts w:ascii="Calibri" w:eastAsia="Times New Roman" w:hAnsi="Calibri" w:cs="Times New Roman"/>
                <w:color w:val="000000"/>
              </w:rPr>
              <w:t>Treated group</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52</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52</w:t>
            </w:r>
          </w:p>
        </w:tc>
      </w:tr>
      <w:tr w:rsidR="00575326" w:rsidRPr="00E54CBE" w:rsidTr="00641EB4">
        <w:trPr>
          <w:trHeight w:val="300"/>
          <w:jc w:val="center"/>
        </w:trPr>
        <w:tc>
          <w:tcPr>
            <w:tcW w:w="3360" w:type="dxa"/>
            <w:tcBorders>
              <w:top w:val="nil"/>
              <w:left w:val="nil"/>
              <w:bottom w:val="single" w:sz="4" w:space="0" w:color="auto"/>
              <w:right w:val="nil"/>
            </w:tcBorders>
            <w:shd w:val="clear" w:color="000000" w:fill="FFFFFF"/>
            <w:noWrap/>
            <w:vAlign w:val="bottom"/>
            <w:hideMark/>
          </w:tcPr>
          <w:p w:rsidR="00575326" w:rsidRPr="00E54CBE" w:rsidRDefault="00575326" w:rsidP="00641EB4">
            <w:pPr>
              <w:spacing w:after="0" w:line="240" w:lineRule="auto"/>
              <w:rPr>
                <w:rFonts w:ascii="Calibri" w:eastAsia="Times New Roman" w:hAnsi="Calibri" w:cs="Times New Roman"/>
                <w:color w:val="000000"/>
              </w:rPr>
            </w:pPr>
            <w:r w:rsidRPr="00E54CBE">
              <w:rPr>
                <w:rFonts w:ascii="Calibri" w:eastAsia="Times New Roman" w:hAnsi="Calibri" w:cs="Times New Roman"/>
                <w:color w:val="000000"/>
              </w:rPr>
              <w:t>Potential control group</w:t>
            </w:r>
          </w:p>
        </w:tc>
        <w:tc>
          <w:tcPr>
            <w:tcW w:w="1200" w:type="dxa"/>
            <w:tcBorders>
              <w:top w:val="nil"/>
              <w:left w:val="nil"/>
              <w:bottom w:val="single" w:sz="4" w:space="0" w:color="auto"/>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445</w:t>
            </w:r>
          </w:p>
        </w:tc>
        <w:tc>
          <w:tcPr>
            <w:tcW w:w="1200" w:type="dxa"/>
            <w:tcBorders>
              <w:top w:val="nil"/>
              <w:left w:val="nil"/>
              <w:bottom w:val="single" w:sz="4" w:space="0" w:color="auto"/>
              <w:right w:val="nil"/>
            </w:tcBorders>
            <w:shd w:val="clear" w:color="000000" w:fill="FFFFFF"/>
            <w:noWrap/>
            <w:vAlign w:val="bottom"/>
            <w:hideMark/>
          </w:tcPr>
          <w:p w:rsidR="00575326" w:rsidRPr="00E54CBE" w:rsidRDefault="00575326" w:rsidP="00641EB4">
            <w:pPr>
              <w:spacing w:after="0" w:line="240" w:lineRule="auto"/>
              <w:jc w:val="center"/>
              <w:rPr>
                <w:rFonts w:ascii="Calibri" w:eastAsia="Times New Roman" w:hAnsi="Calibri" w:cs="Times New Roman"/>
                <w:color w:val="000000"/>
              </w:rPr>
            </w:pPr>
            <w:r w:rsidRPr="00E54CBE">
              <w:rPr>
                <w:rFonts w:ascii="Calibri" w:eastAsia="Times New Roman" w:hAnsi="Calibri" w:cs="Times New Roman"/>
                <w:color w:val="000000"/>
              </w:rPr>
              <w:t>445</w:t>
            </w:r>
          </w:p>
        </w:tc>
      </w:tr>
      <w:tr w:rsidR="00575326" w:rsidRPr="00E54CBE" w:rsidTr="00641EB4">
        <w:trPr>
          <w:trHeight w:val="300"/>
          <w:jc w:val="center"/>
        </w:trPr>
        <w:tc>
          <w:tcPr>
            <w:tcW w:w="5760" w:type="dxa"/>
            <w:gridSpan w:val="3"/>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rPr>
                <w:rFonts w:ascii="Calibri" w:eastAsia="Times New Roman" w:hAnsi="Calibri" w:cs="Times New Roman"/>
                <w:color w:val="000000"/>
              </w:rPr>
            </w:pPr>
            <w:r w:rsidRPr="00E54CBE">
              <w:rPr>
                <w:rFonts w:ascii="Calibri" w:eastAsia="Times New Roman" w:hAnsi="Calibri" w:cs="Times New Roman"/>
                <w:color w:val="000000"/>
              </w:rPr>
              <w:t>Bootstrapped standard errors in parentheses. 100 replications</w:t>
            </w:r>
          </w:p>
        </w:tc>
      </w:tr>
      <w:tr w:rsidR="00575326" w:rsidRPr="00E54CBE" w:rsidTr="00641EB4">
        <w:trPr>
          <w:trHeight w:val="300"/>
          <w:jc w:val="center"/>
        </w:trPr>
        <w:tc>
          <w:tcPr>
            <w:tcW w:w="336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rPr>
                <w:rFonts w:ascii="Calibri" w:eastAsia="Times New Roman" w:hAnsi="Calibri" w:cs="Times New Roman"/>
                <w:color w:val="000000"/>
              </w:rPr>
            </w:pPr>
            <w:r w:rsidRPr="00E54CBE">
              <w:rPr>
                <w:rFonts w:ascii="Calibri" w:eastAsia="Times New Roman" w:hAnsi="Calibri" w:cs="Times New Roman"/>
                <w:color w:val="000000"/>
              </w:rPr>
              <w:t>*** p&lt;0.01, ** p&lt;0.05, * p&lt;0.1</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rPr>
                <w:rFonts w:ascii="Calibri" w:eastAsia="Times New Roman" w:hAnsi="Calibri" w:cs="Times New Roman"/>
                <w:color w:val="000000"/>
              </w:rPr>
            </w:pPr>
            <w:r w:rsidRPr="00E54CBE">
              <w:rPr>
                <w:rFonts w:ascii="Calibri" w:eastAsia="Times New Roman" w:hAnsi="Calibri" w:cs="Times New Roman"/>
                <w:color w:val="000000"/>
              </w:rPr>
              <w:t> </w:t>
            </w:r>
          </w:p>
        </w:tc>
        <w:tc>
          <w:tcPr>
            <w:tcW w:w="1200" w:type="dxa"/>
            <w:tcBorders>
              <w:top w:val="nil"/>
              <w:left w:val="nil"/>
              <w:bottom w:val="nil"/>
              <w:right w:val="nil"/>
            </w:tcBorders>
            <w:shd w:val="clear" w:color="000000" w:fill="FFFFFF"/>
            <w:noWrap/>
            <w:vAlign w:val="bottom"/>
            <w:hideMark/>
          </w:tcPr>
          <w:p w:rsidR="00575326" w:rsidRPr="00E54CBE" w:rsidRDefault="00575326" w:rsidP="00641EB4">
            <w:pPr>
              <w:spacing w:after="0" w:line="240" w:lineRule="auto"/>
              <w:rPr>
                <w:rFonts w:ascii="Calibri" w:eastAsia="Times New Roman" w:hAnsi="Calibri" w:cs="Times New Roman"/>
                <w:color w:val="000000"/>
              </w:rPr>
            </w:pPr>
            <w:r w:rsidRPr="00E54CBE">
              <w:rPr>
                <w:rFonts w:ascii="Calibri" w:eastAsia="Times New Roman" w:hAnsi="Calibri" w:cs="Times New Roman"/>
                <w:color w:val="000000"/>
              </w:rPr>
              <w:t> </w:t>
            </w:r>
          </w:p>
        </w:tc>
      </w:tr>
    </w:tbl>
    <w:p w:rsidR="00575326" w:rsidRPr="00E54CBE" w:rsidRDefault="00575326" w:rsidP="00575326">
      <w:pPr>
        <w:jc w:val="center"/>
        <w:rPr>
          <w:b/>
        </w:rPr>
      </w:pPr>
    </w:p>
    <w:p w:rsidR="00575326" w:rsidRPr="00575326" w:rsidRDefault="00575326" w:rsidP="00575326">
      <w:pPr>
        <w:pStyle w:val="Prrafodelista"/>
        <w:numPr>
          <w:ilvl w:val="0"/>
          <w:numId w:val="1"/>
        </w:numPr>
        <w:ind w:hanging="720"/>
        <w:rPr>
          <w:b/>
        </w:rPr>
      </w:pPr>
      <w:r w:rsidRPr="00575326">
        <w:rPr>
          <w:b/>
        </w:rPr>
        <w:t>Conclusions</w:t>
      </w:r>
    </w:p>
    <w:p w:rsidR="00575326" w:rsidRDefault="00575326" w:rsidP="00575326">
      <w:pPr>
        <w:jc w:val="both"/>
      </w:pPr>
      <w:r>
        <w:t>This paper evaluates the impact of public financial support on innovation using quasi-experimental methods and innovation survey data from Uruguay for manufacturing and service sector.</w:t>
      </w:r>
    </w:p>
    <w:p w:rsidR="00575326" w:rsidRDefault="00575326" w:rsidP="00575326">
      <w:pPr>
        <w:jc w:val="both"/>
      </w:pPr>
      <w:r>
        <w:t>This paper contributes to the literature in three ways. First, it presents an impact evaluation of public financial support to innovation on innovation expenditure. Therefore the analysis is extended beyond the R&amp;D context. Second, we analyze the possible heterogeneity of impacts on services and manufacturing. Finally, the evaluation is for a middle income developing Latin American country, where the empirical evidence is scarce.</w:t>
      </w:r>
    </w:p>
    <w:p w:rsidR="00575326" w:rsidRDefault="00575326" w:rsidP="00575326">
      <w:pPr>
        <w:jc w:val="both"/>
      </w:pPr>
      <w:r>
        <w:t>R</w:t>
      </w:r>
      <w:r w:rsidRPr="00A233A5">
        <w:t>esults lead to the conclusion that there is no crowding-out effect of private funds by public funds, and that public financing in Uruguay seems to induce some increase in private technological effort. But public funds do not significantly stimulate private expenditures of firms that would carry out innovation activities in the absence of subsidies</w:t>
      </w:r>
      <w:r>
        <w:t>.</w:t>
      </w:r>
    </w:p>
    <w:p w:rsidR="00AB3031" w:rsidRDefault="00575326" w:rsidP="00575326">
      <w:pPr>
        <w:jc w:val="both"/>
      </w:pPr>
      <w:r>
        <w:t>When analyzing the differential impact of financial support in the service and manufacturing sector, the results lead to the conclusion that there is no crowding-out effect of private funds by public funds in any of the two sectors. The larger effect on innovation of public financial support was found in the manufacturing sector. While public financing funds seems to induce some increase in private technological effort in the manufacturing sector, is not present in service sector firms.  In any case, there is no inducement effect on firms that would carry innovation activities.</w:t>
      </w:r>
      <w:r w:rsidR="00FA47DB">
        <w:t xml:space="preserve"> </w:t>
      </w:r>
    </w:p>
    <w:p w:rsidR="00575326" w:rsidRDefault="00575326" w:rsidP="00575326">
      <w:pPr>
        <w:jc w:val="both"/>
      </w:pPr>
      <w:r>
        <w:t xml:space="preserve">This results call for a re-thinking in terms of public innovation policy. On one hand, there is evidence of the bias towards manufacturing firms in terms of public financial support. Results show that funds to </w:t>
      </w:r>
      <w:r>
        <w:lastRenderedPageBreak/>
        <w:t xml:space="preserve">this sector has positive inducement of innovation activities, but leads the service sector to be secondary and relegated. This result </w:t>
      </w:r>
      <w:r w:rsidR="00AB3031">
        <w:t>raises</w:t>
      </w:r>
      <w:r>
        <w:t xml:space="preserve"> the question of how this public funds are targeted to the service sector. More research is needed in the area of different instrument of support for innovation, like fiscal incentives, or technical support.</w:t>
      </w:r>
    </w:p>
    <w:p w:rsidR="00575326" w:rsidRDefault="00575326" w:rsidP="00575326"/>
    <w:p w:rsidR="00575326" w:rsidRDefault="00575326">
      <w:pPr>
        <w:rPr>
          <w:b/>
        </w:rPr>
      </w:pPr>
      <w:r>
        <w:rPr>
          <w:b/>
        </w:rPr>
        <w:br w:type="page"/>
      </w:r>
    </w:p>
    <w:p w:rsidR="00575326" w:rsidRPr="0064790C" w:rsidRDefault="00575326" w:rsidP="00575326">
      <w:pPr>
        <w:rPr>
          <w:b/>
        </w:rPr>
      </w:pPr>
      <w:r w:rsidRPr="0064790C">
        <w:rPr>
          <w:b/>
        </w:rPr>
        <w:lastRenderedPageBreak/>
        <w:t>References</w:t>
      </w:r>
    </w:p>
    <w:p w:rsidR="008D1132" w:rsidRDefault="008D1132" w:rsidP="00575326">
      <w:pPr>
        <w:jc w:val="both"/>
      </w:pPr>
      <w:r>
        <w:t>Aerts, K., &amp; Czarnitzki, D.</w:t>
      </w:r>
      <w:r w:rsidR="00CA3F30">
        <w:t>,</w:t>
      </w:r>
      <w:r>
        <w:t xml:space="preserve"> 2004</w:t>
      </w:r>
      <w:r w:rsidRPr="008D1132">
        <w:t xml:space="preserve">. </w:t>
      </w:r>
      <w:r>
        <w:t>“</w:t>
      </w:r>
      <w:r w:rsidRPr="008D1132">
        <w:t>Using innovation survey data to evaluate R&amp;D policy: The case of Belgium</w:t>
      </w:r>
      <w:r>
        <w:t>”</w:t>
      </w:r>
      <w:r w:rsidRPr="008D1132">
        <w:t>. ZEW-Centre for European Economic Research Discussion Paper, (04-055).</w:t>
      </w:r>
    </w:p>
    <w:p w:rsidR="00575326" w:rsidRPr="003C7693" w:rsidRDefault="00575326" w:rsidP="00575326">
      <w:pPr>
        <w:jc w:val="both"/>
      </w:pPr>
      <w:r>
        <w:t>Almus, M., Czarnitzki, D., 2003.“The effects of public R&amp;Dsubsidies on firms’ innovation activities: the case of Eastern Germany”.Journal of Business and Economic Statistics 21 (2), 226–236.</w:t>
      </w:r>
    </w:p>
    <w:p w:rsidR="00575326" w:rsidRDefault="00575326" w:rsidP="00575326">
      <w:pPr>
        <w:jc w:val="both"/>
        <w:rPr>
          <w:lang w:val="pt-BR"/>
        </w:rPr>
      </w:pPr>
      <w:r w:rsidRPr="00493A58">
        <w:rPr>
          <w:lang w:val="pt-BR"/>
        </w:rPr>
        <w:t>Avellar, A.P. and P.F. Alves, 2008.“Avaliacao de Impacto de Programas de Incentivos Fiscais</w:t>
      </w:r>
      <w:r w:rsidR="000B186E">
        <w:rPr>
          <w:lang w:val="pt-BR"/>
        </w:rPr>
        <w:t xml:space="preserve"> </w:t>
      </w:r>
      <w:r w:rsidRPr="00493A58">
        <w:rPr>
          <w:lang w:val="pt-BR"/>
        </w:rPr>
        <w:t>a Inovacao:</w:t>
      </w:r>
      <w:r w:rsidR="000B186E">
        <w:rPr>
          <w:lang w:val="pt-BR"/>
        </w:rPr>
        <w:t xml:space="preserve"> </w:t>
      </w:r>
      <w:r w:rsidRPr="00493A58">
        <w:rPr>
          <w:lang w:val="pt-BR"/>
        </w:rPr>
        <w:t>Um</w:t>
      </w:r>
      <w:r w:rsidR="000B186E">
        <w:rPr>
          <w:lang w:val="pt-BR"/>
        </w:rPr>
        <w:t xml:space="preserve"> </w:t>
      </w:r>
      <w:r w:rsidRPr="00493A58">
        <w:rPr>
          <w:lang w:val="pt-BR"/>
        </w:rPr>
        <w:t>Estudo sobre os Efeitos do PDTI no</w:t>
      </w:r>
      <w:r w:rsidR="000B186E">
        <w:rPr>
          <w:lang w:val="pt-BR"/>
        </w:rPr>
        <w:t xml:space="preserve"> </w:t>
      </w:r>
      <w:r w:rsidRPr="00493A58">
        <w:rPr>
          <w:lang w:val="pt-BR"/>
        </w:rPr>
        <w:t>Brasil” EconomiA, Brasilia(DF), v.9, n.1, p.143-164.</w:t>
      </w:r>
    </w:p>
    <w:p w:rsidR="008D1132" w:rsidRPr="008D1132" w:rsidRDefault="008D1132" w:rsidP="00575326">
      <w:pPr>
        <w:jc w:val="both"/>
        <w:rPr>
          <w:i/>
          <w:lang w:val="pt-BR"/>
        </w:rPr>
      </w:pPr>
      <w:r w:rsidRPr="008D1132">
        <w:rPr>
          <w:lang w:val="pt-BR"/>
        </w:rPr>
        <w:t xml:space="preserve">Avellar, A. P. </w:t>
      </w:r>
      <w:r w:rsidR="002A1997">
        <w:rPr>
          <w:lang w:val="pt-BR"/>
        </w:rPr>
        <w:t>“</w:t>
      </w:r>
      <w:r w:rsidRPr="008D1132">
        <w:rPr>
          <w:lang w:val="pt-BR"/>
        </w:rPr>
        <w:t>Evaluating the Impacts of Innovation Policy: Evidences from Brazil.</w:t>
      </w:r>
      <w:r w:rsidR="002A1997">
        <w:rPr>
          <w:lang w:val="pt-BR"/>
        </w:rPr>
        <w:t>”</w:t>
      </w:r>
      <w:r>
        <w:rPr>
          <w:lang w:val="pt-BR"/>
        </w:rPr>
        <w:t xml:space="preserve"> </w:t>
      </w:r>
      <w:r>
        <w:rPr>
          <w:i/>
          <w:lang w:val="pt-BR"/>
        </w:rPr>
        <w:t>Mimeo</w:t>
      </w:r>
    </w:p>
    <w:p w:rsidR="00575326" w:rsidRDefault="00575326" w:rsidP="00575326">
      <w:pPr>
        <w:jc w:val="both"/>
      </w:pPr>
      <w:r>
        <w:t xml:space="preserve">Benavente, J.M.; G. Crespi,and </w:t>
      </w:r>
      <w:r w:rsidRPr="003C7693">
        <w:t xml:space="preserve">A. Maffioli, 2007.“Public Support to Firm-Level Innovation: An Evaluation of The FONTEC Program </w:t>
      </w:r>
      <w:r>
        <w:t xml:space="preserve">“. </w:t>
      </w:r>
      <w:r w:rsidRPr="003C7693">
        <w:t xml:space="preserve">Office of Evaluation and Oversight (OVE), Inter-American Development Bank, December 2007, OVE Working Papers 05/07. </w:t>
      </w:r>
    </w:p>
    <w:p w:rsidR="008D1132" w:rsidRDefault="008D1132" w:rsidP="00575326">
      <w:pPr>
        <w:jc w:val="both"/>
      </w:pPr>
      <w:r w:rsidRPr="008D1132">
        <w:t xml:space="preserve">Bloom, N., </w:t>
      </w:r>
      <w:r w:rsidR="00CA3F30">
        <w:t>Griffith, R., &amp; Van Reenen, J., 2002</w:t>
      </w:r>
      <w:r w:rsidRPr="008D1132">
        <w:t xml:space="preserve">. </w:t>
      </w:r>
      <w:r w:rsidR="00CA3F30">
        <w:t>“</w:t>
      </w:r>
      <w:r w:rsidRPr="008D1132">
        <w:t>Do R&amp;D tax credits work? Evidence from a panel of countries 1979–1997</w:t>
      </w:r>
      <w:r w:rsidR="00CA3F30">
        <w:t>”</w:t>
      </w:r>
      <w:r w:rsidRPr="008D1132">
        <w:t>. Journal of Public Economics, 85(1), 1-31.</w:t>
      </w:r>
    </w:p>
    <w:p w:rsidR="00CA3F30" w:rsidRDefault="00CA3F30" w:rsidP="00575326">
      <w:pPr>
        <w:jc w:val="both"/>
      </w:pPr>
      <w:r w:rsidRPr="00CA3F30">
        <w:t>Busom, I.</w:t>
      </w:r>
      <w:r>
        <w:t>,</w:t>
      </w:r>
      <w:r w:rsidRPr="00CA3F30">
        <w:t xml:space="preserve"> </w:t>
      </w:r>
      <w:r>
        <w:t>2000</w:t>
      </w:r>
      <w:r w:rsidRPr="00CA3F30">
        <w:t xml:space="preserve">. </w:t>
      </w:r>
      <w:r>
        <w:t>“</w:t>
      </w:r>
      <w:r w:rsidRPr="00CA3F30">
        <w:t>An empirical evaluation of the effects of R&amp;D subsidies.</w:t>
      </w:r>
      <w:r>
        <w:t>”</w:t>
      </w:r>
      <w:r w:rsidRPr="00CA3F30">
        <w:t xml:space="preserve"> Economics of innovation and new technology, 9(2), 111-148.</w:t>
      </w:r>
    </w:p>
    <w:p w:rsidR="00575326" w:rsidRDefault="00575326" w:rsidP="00575326">
      <w:pPr>
        <w:jc w:val="both"/>
      </w:pPr>
      <w:r>
        <w:t>Cal</w:t>
      </w:r>
      <w:r w:rsidR="00DF42D7">
        <w:t>iendo, M. and S. Kopeining, 2008</w:t>
      </w:r>
      <w:r>
        <w:t>. “</w:t>
      </w:r>
      <w:r w:rsidRPr="00E22962">
        <w:t>Some Practical Guidance for the</w:t>
      </w:r>
      <w:r>
        <w:t xml:space="preserve"> </w:t>
      </w:r>
      <w:r w:rsidRPr="00E22962">
        <w:t>Implementation of Propensity Score Matching</w:t>
      </w:r>
      <w:r>
        <w:t xml:space="preserve">”. </w:t>
      </w:r>
      <w:r w:rsidRPr="003D5F45">
        <w:t>Journal of Economic Surveys</w:t>
      </w:r>
      <w:r>
        <w:t xml:space="preserve"> </w:t>
      </w:r>
      <w:r w:rsidRPr="003D5F45">
        <w:t>Volume 22</w:t>
      </w:r>
      <w:r>
        <w:t>(</w:t>
      </w:r>
      <w:r w:rsidRPr="003D5F45">
        <w:t>1</w:t>
      </w:r>
      <w:r>
        <w:t>)</w:t>
      </w:r>
      <w:r w:rsidRPr="003D5F45">
        <w:t>, 31–72</w:t>
      </w:r>
      <w:r>
        <w:t>.</w:t>
      </w:r>
    </w:p>
    <w:p w:rsidR="00A87B6A" w:rsidRDefault="00575326" w:rsidP="00A87B6A">
      <w:pPr>
        <w:jc w:val="both"/>
      </w:pPr>
      <w:r>
        <w:t>Crespi, G.; A. Maffioli and M. Melendez, 2011.“Public Support to Innovation: the Colombian COLCIENCIAS’Experience”, Inter-American Development Bank Social Sector Science and Technology Division. Technical notes No. IDB-TN-264.</w:t>
      </w:r>
      <w:r w:rsidR="00A87B6A" w:rsidRPr="00A87B6A">
        <w:t xml:space="preserve"> </w:t>
      </w:r>
    </w:p>
    <w:p w:rsidR="00575326" w:rsidRDefault="00A87B6A" w:rsidP="00575326">
      <w:pPr>
        <w:jc w:val="both"/>
      </w:pPr>
      <w:r>
        <w:t>Crespi, G., A. Maffioli, P. Mohnen and G. Vázquez (2011), “Evaluating the Impact of Science, Technology and Innovation Programs: a Methodological Toolkit”. IDB Technical Notes, IDB-TN-333.</w:t>
      </w:r>
    </w:p>
    <w:p w:rsidR="00CA3F30" w:rsidRDefault="00CA3F30" w:rsidP="00575326">
      <w:pPr>
        <w:jc w:val="both"/>
      </w:pPr>
      <w:r>
        <w:t>Czarnitzki, D., 2002</w:t>
      </w:r>
      <w:r w:rsidRPr="00CA3F30">
        <w:t xml:space="preserve">. </w:t>
      </w:r>
      <w:r>
        <w:t>“</w:t>
      </w:r>
      <w:r w:rsidRPr="00CA3F30">
        <w:t>Research and development: financial constraints and the role of public funding for small and medium-sized enterprises</w:t>
      </w:r>
      <w:r>
        <w:t>.” No. 02-74</w:t>
      </w:r>
      <w:r w:rsidRPr="00CA3F30">
        <w:t xml:space="preserve"> ZEW Discussion Papers.</w:t>
      </w:r>
    </w:p>
    <w:p w:rsidR="00CA3F30" w:rsidRDefault="00CA3F30" w:rsidP="00575326">
      <w:pPr>
        <w:jc w:val="both"/>
      </w:pPr>
      <w:r w:rsidRPr="00CA3F30">
        <w:t>Czarnitzki, D., &amp; Fier, A.</w:t>
      </w:r>
      <w:r>
        <w:t>,</w:t>
      </w:r>
      <w:r w:rsidRPr="00CA3F30">
        <w:t xml:space="preserve"> </w:t>
      </w:r>
      <w:r>
        <w:t>2002</w:t>
      </w:r>
      <w:r w:rsidRPr="00CA3F30">
        <w:t xml:space="preserve">. </w:t>
      </w:r>
      <w:r>
        <w:t>“</w:t>
      </w:r>
      <w:r w:rsidRPr="00CA3F30">
        <w:t>Do innovation subsidies crowd out private investment? Evidence from the German Service Sector</w:t>
      </w:r>
      <w:r>
        <w:t>.”</w:t>
      </w:r>
      <w:r w:rsidRPr="00CA3F30">
        <w:t xml:space="preserve"> </w:t>
      </w:r>
      <w:r>
        <w:t>No. 02-04</w:t>
      </w:r>
      <w:r w:rsidRPr="00CA3F30">
        <w:t xml:space="preserve"> ZEW Discussion Papers.</w:t>
      </w:r>
    </w:p>
    <w:p w:rsidR="00CA3F30" w:rsidRDefault="00CA3F30" w:rsidP="00575326">
      <w:pPr>
        <w:jc w:val="both"/>
      </w:pPr>
      <w:r w:rsidRPr="00CA3F30">
        <w:t>Czarnitzki</w:t>
      </w:r>
      <w:r w:rsidR="00C24554">
        <w:t>, D., Hanel, P., &amp; Rosa, J. M., 2011</w:t>
      </w:r>
      <w:r w:rsidRPr="00CA3F30">
        <w:t xml:space="preserve">. </w:t>
      </w:r>
      <w:r w:rsidR="00C24554">
        <w:t>“</w:t>
      </w:r>
      <w:r w:rsidRPr="00CA3F30">
        <w:t>Evaluating the impact of R&amp;D tax credits on innovation: A microeconometric study on Canadian firms</w:t>
      </w:r>
      <w:r w:rsidR="00C24554">
        <w:t>”</w:t>
      </w:r>
      <w:r w:rsidRPr="00CA3F30">
        <w:t>. Research Policy, 40(2), 217-229.</w:t>
      </w:r>
    </w:p>
    <w:p w:rsidR="00CA3F30" w:rsidRDefault="00CA3F30" w:rsidP="00575326">
      <w:pPr>
        <w:jc w:val="both"/>
      </w:pPr>
      <w:r w:rsidRPr="00CA3F30">
        <w:t>C</w:t>
      </w:r>
      <w:r>
        <w:t>zarnitzki, D., &amp; Hussinger, K., 2004</w:t>
      </w:r>
      <w:r w:rsidRPr="00CA3F30">
        <w:t xml:space="preserve">. </w:t>
      </w:r>
      <w:r>
        <w:t>“</w:t>
      </w:r>
      <w:r w:rsidRPr="00CA3F30">
        <w:t>The link between R&amp;D subsidies, R&amp;D spending and technological performance</w:t>
      </w:r>
      <w:r>
        <w:t>”</w:t>
      </w:r>
      <w:r w:rsidRPr="00CA3F30">
        <w:t>. ZEW-Centre for European Econo</w:t>
      </w:r>
      <w:r>
        <w:t>mic Research Discussion Paper, 04-056</w:t>
      </w:r>
      <w:r w:rsidRPr="00CA3F30">
        <w:t>.</w:t>
      </w:r>
    </w:p>
    <w:p w:rsidR="00575326" w:rsidRDefault="00575326" w:rsidP="00575326">
      <w:pPr>
        <w:jc w:val="both"/>
      </w:pPr>
      <w:r>
        <w:t>David, P., Hall, B.H., Toole, A.A., 2000. “Is public R&amp;D a complementor substitute for private R&amp;D? A review of the econometricevidence”. Research Policy 29, 497–529.</w:t>
      </w:r>
    </w:p>
    <w:p w:rsidR="00575326" w:rsidRDefault="00575326" w:rsidP="00575326">
      <w:pPr>
        <w:jc w:val="both"/>
      </w:pPr>
      <w:r>
        <w:lastRenderedPageBreak/>
        <w:t>Duguet, E., 2004. “Are R&amp;D subsidies a substitute or a complement</w:t>
      </w:r>
      <w:r w:rsidR="00C24554">
        <w:t xml:space="preserve"> </w:t>
      </w:r>
      <w:r>
        <w:t>to privately funded R&amp;D? Evidence from France using propensityscore methods for non-experimental data”. Revue d’EconomiePolitique 114 (2), 263–292</w:t>
      </w:r>
    </w:p>
    <w:p w:rsidR="00C24554" w:rsidRDefault="00C24554" w:rsidP="00575326">
      <w:pPr>
        <w:jc w:val="both"/>
      </w:pPr>
      <w:r w:rsidRPr="003E0CA3">
        <w:t xml:space="preserve">González, X., Jaumandreu, J., &amp; Pazó, C., 2005. </w:t>
      </w:r>
      <w:r w:rsidRPr="00C24554">
        <w:t>“Barriers to innovation and subsidy effectiveness</w:t>
      </w:r>
      <w:r>
        <w:t>”</w:t>
      </w:r>
      <w:r w:rsidRPr="00C24554">
        <w:t>. RAND Journal of Economics, 930-950.</w:t>
      </w:r>
    </w:p>
    <w:p w:rsidR="00C24554" w:rsidRDefault="00114E92" w:rsidP="00575326">
      <w:pPr>
        <w:jc w:val="both"/>
      </w:pPr>
      <w:r>
        <w:t>González, X., &amp; Pazó, C., 2008</w:t>
      </w:r>
      <w:r w:rsidRPr="00114E92">
        <w:t xml:space="preserve">. </w:t>
      </w:r>
      <w:r>
        <w:t>“</w:t>
      </w:r>
      <w:r w:rsidRPr="00114E92">
        <w:t>Do public subsidies stimulate private R&amp;D spending?</w:t>
      </w:r>
      <w:r>
        <w:t>”</w:t>
      </w:r>
      <w:r w:rsidRPr="00114E92">
        <w:t>. Research Policy, 37(3), 371-389.</w:t>
      </w:r>
    </w:p>
    <w:p w:rsidR="00114E92" w:rsidRDefault="00114E92" w:rsidP="00575326">
      <w:pPr>
        <w:jc w:val="both"/>
      </w:pPr>
      <w:r>
        <w:t xml:space="preserve">Görg, H., &amp; Strobl, E., </w:t>
      </w:r>
      <w:r w:rsidRPr="00114E92">
        <w:t xml:space="preserve">2007. </w:t>
      </w:r>
      <w:r>
        <w:t>“</w:t>
      </w:r>
      <w:r w:rsidRPr="00114E92">
        <w:t>The effect of R&amp;D subsidies on private R&amp;D</w:t>
      </w:r>
      <w:r>
        <w:t>”</w:t>
      </w:r>
      <w:r w:rsidRPr="00114E92">
        <w:t>. Economica, 74(294), 215-234.</w:t>
      </w:r>
    </w:p>
    <w:p w:rsidR="00114E92" w:rsidRDefault="00114E92" w:rsidP="00575326">
      <w:pPr>
        <w:jc w:val="both"/>
      </w:pPr>
      <w:r>
        <w:t>Hall, B. H., 1993</w:t>
      </w:r>
      <w:r w:rsidRPr="00114E92">
        <w:t xml:space="preserve">. </w:t>
      </w:r>
      <w:r>
        <w:t>“</w:t>
      </w:r>
      <w:r w:rsidRPr="00114E92">
        <w:t>R&amp;D tax policy during the 1980s: success or failure?</w:t>
      </w:r>
      <w:r>
        <w:t>”</w:t>
      </w:r>
      <w:r w:rsidRPr="00114E92">
        <w:t>. In Tax Policy and the Economy, Volume 7 (pp. 1-36). MIT Press.</w:t>
      </w:r>
    </w:p>
    <w:p w:rsidR="00575326" w:rsidRDefault="00575326" w:rsidP="00575326">
      <w:pPr>
        <w:jc w:val="both"/>
      </w:pPr>
      <w:r w:rsidRPr="00657F54">
        <w:t>Hall</w:t>
      </w:r>
      <w:r>
        <w:t>,</w:t>
      </w:r>
      <w:r w:rsidRPr="00657F54">
        <w:t xml:space="preserve"> B</w:t>
      </w:r>
      <w:r>
        <w:t xml:space="preserve">. </w:t>
      </w:r>
      <w:r w:rsidRPr="00657F54">
        <w:t>H. and J</w:t>
      </w:r>
      <w:r>
        <w:t xml:space="preserve">. Lerner, </w:t>
      </w:r>
      <w:r w:rsidRPr="00657F54">
        <w:t>2010</w:t>
      </w:r>
      <w:r>
        <w:t>.</w:t>
      </w:r>
      <w:r w:rsidRPr="00657F54">
        <w:t xml:space="preserve">“The Financing of R&amp;D and Innovation” </w:t>
      </w:r>
      <w:r>
        <w:t xml:space="preserve">in Hall, B. H. and N. Rosenberg </w:t>
      </w:r>
      <w:r w:rsidRPr="00657F54">
        <w:t>eds.),Handbook of the Economics of Innovation, Elsevier-North Holland.</w:t>
      </w:r>
    </w:p>
    <w:p w:rsidR="00575326" w:rsidRDefault="00575326" w:rsidP="00575326">
      <w:pPr>
        <w:jc w:val="both"/>
      </w:pPr>
      <w:r w:rsidRPr="00484964">
        <w:t>Hall, B.H. &amp; A. Maffioli, 2008."Evaluating the Impact of Technology Development Funds in Emerging Economies: Evidence from Latin America,"OVE Working Papers 0108, Inter-American Development Bank, Office of Evaluation and Oversight (OVE).</w:t>
      </w:r>
    </w:p>
    <w:p w:rsidR="00114E92" w:rsidRDefault="00114E92" w:rsidP="00575326">
      <w:pPr>
        <w:jc w:val="both"/>
      </w:pPr>
      <w:r>
        <w:t>Hujer, R., &amp; Radić, D., 2005</w:t>
      </w:r>
      <w:r w:rsidRPr="00114E92">
        <w:t xml:space="preserve">. </w:t>
      </w:r>
      <w:r>
        <w:t>“</w:t>
      </w:r>
      <w:r w:rsidRPr="00114E92">
        <w:t>Evaluating the impacts of subsidies on innovation activities in Germany.</w:t>
      </w:r>
      <w:r>
        <w:t>”</w:t>
      </w:r>
      <w:r w:rsidRPr="00114E92">
        <w:t xml:space="preserve"> Scottish Journal of Political Economy, 52(4), 565-586.</w:t>
      </w:r>
    </w:p>
    <w:p w:rsidR="00114E92" w:rsidRDefault="00114E92" w:rsidP="00114E92">
      <w:pPr>
        <w:jc w:val="both"/>
      </w:pPr>
      <w:r>
        <w:t>Hussinger, K., 2003. “R&amp;D and Subsidies at the Firm Level: An Application of Parametric and Semi-Parametric Two-Step Selection Models”. ZEW Discussion Papers, No. 03-63.</w:t>
      </w:r>
    </w:p>
    <w:p w:rsidR="00114E92" w:rsidRDefault="00114E92" w:rsidP="00114E92">
      <w:pPr>
        <w:jc w:val="both"/>
      </w:pPr>
      <w:r w:rsidRPr="00114E92">
        <w:t>Klette, T. J., &amp; Mo</w:t>
      </w:r>
      <w:r>
        <w:t>en, J., 2012</w:t>
      </w:r>
      <w:r w:rsidRPr="00114E92">
        <w:t xml:space="preserve">. </w:t>
      </w:r>
      <w:r>
        <w:t>“</w:t>
      </w:r>
      <w:r w:rsidRPr="00114E92">
        <w:t>R&amp;D investment responses to R&amp;D subsidies: A theoretical analysis and a microeconometric study</w:t>
      </w:r>
      <w:r>
        <w:t>”</w:t>
      </w:r>
      <w:r w:rsidRPr="00114E92">
        <w:t>. World Review of Science, Technology and Sustainable Development, 9(2), 169-203.</w:t>
      </w:r>
    </w:p>
    <w:p w:rsidR="003A1D54" w:rsidRDefault="003A1D54" w:rsidP="00575326">
      <w:pPr>
        <w:jc w:val="both"/>
      </w:pPr>
      <w:r>
        <w:t>Lach, S., 2002</w:t>
      </w:r>
      <w:r w:rsidRPr="003A1D54">
        <w:t xml:space="preserve">. </w:t>
      </w:r>
      <w:r>
        <w:t>“</w:t>
      </w:r>
      <w:r w:rsidRPr="003A1D54">
        <w:t>Do R&amp;D Subsidies Stimulate or Displace Private R&amp;D? Evidence from Israel</w:t>
      </w:r>
      <w:r>
        <w:t>”</w:t>
      </w:r>
      <w:r w:rsidRPr="003A1D54">
        <w:t>. Journal of Industrial Economics, 369-390.</w:t>
      </w:r>
    </w:p>
    <w:p w:rsidR="003A1D54" w:rsidRDefault="003A1D54" w:rsidP="00575326">
      <w:pPr>
        <w:jc w:val="both"/>
        <w:rPr>
          <w:i/>
        </w:rPr>
      </w:pPr>
      <w:r>
        <w:t>Lokshin, B., &amp; Mohnen, P., 2013</w:t>
      </w:r>
      <w:r w:rsidRPr="003A1D54">
        <w:t xml:space="preserve">. </w:t>
      </w:r>
      <w:r>
        <w:t>“</w:t>
      </w:r>
      <w:r w:rsidRPr="003A1D54">
        <w:t>Do R&amp;D tax incentives lead to higher wages for R&amp;D workers? Evidence from the Netherlands</w:t>
      </w:r>
      <w:r>
        <w:t>”</w:t>
      </w:r>
      <w:r w:rsidRPr="003A1D54">
        <w:t xml:space="preserve"> (No. 058). </w:t>
      </w:r>
      <w:r>
        <w:t xml:space="preserve">Research Policy (in press). </w:t>
      </w:r>
      <w:r>
        <w:rPr>
          <w:i/>
        </w:rPr>
        <w:t>Mimeo</w:t>
      </w:r>
    </w:p>
    <w:p w:rsidR="003A1D54" w:rsidRPr="003A1D54" w:rsidRDefault="003A1D54" w:rsidP="00575326">
      <w:pPr>
        <w:jc w:val="both"/>
      </w:pPr>
      <w:r w:rsidRPr="003A1D54">
        <w:t>Lööf,</w:t>
      </w:r>
      <w:r>
        <w:t xml:space="preserve"> H., &amp; Heshmati, A., 2005</w:t>
      </w:r>
      <w:r w:rsidRPr="003A1D54">
        <w:t xml:space="preserve">. </w:t>
      </w:r>
      <w:r>
        <w:t>“</w:t>
      </w:r>
      <w:r w:rsidRPr="003A1D54">
        <w:t>The impact of public funds on private R&amp;D investment: new evidence from a firm level innovation study</w:t>
      </w:r>
      <w:r>
        <w:t>”</w:t>
      </w:r>
      <w:r w:rsidRPr="003A1D54">
        <w:t>. MTT Discussion Papers, (3).</w:t>
      </w:r>
    </w:p>
    <w:p w:rsidR="00575326" w:rsidRDefault="00575326" w:rsidP="00575326">
      <w:pPr>
        <w:jc w:val="both"/>
      </w:pPr>
      <w:r w:rsidRPr="003A1D54">
        <w:t xml:space="preserve">Lopez-Acevedo, G. and H. Tan, 2010. </w:t>
      </w:r>
      <w:r>
        <w:t>“Impact Evaluation of SME Programs in Latin America</w:t>
      </w:r>
      <w:r w:rsidR="00E45C08">
        <w:t xml:space="preserve"> </w:t>
      </w:r>
      <w:r>
        <w:t>and the Caribbean.”The International Bank for</w:t>
      </w:r>
      <w:r w:rsidR="00E45C08">
        <w:t xml:space="preserve"> Reconstruction and Development</w:t>
      </w:r>
      <w:r>
        <w:t>.</w:t>
      </w:r>
      <w:r w:rsidR="00E45C08">
        <w:t xml:space="preserve"> </w:t>
      </w:r>
      <w:r>
        <w:t>TheWorld Bank, Washington,D.C.</w:t>
      </w:r>
    </w:p>
    <w:p w:rsidR="003A1D54" w:rsidRDefault="003A1D54" w:rsidP="00575326">
      <w:pPr>
        <w:jc w:val="both"/>
      </w:pPr>
      <w:r>
        <w:t>Özçelik, E., &amp; Taymaz, E., 2008</w:t>
      </w:r>
      <w:r w:rsidRPr="003A1D54">
        <w:t xml:space="preserve">. </w:t>
      </w:r>
      <w:r>
        <w:t>“</w:t>
      </w:r>
      <w:r w:rsidRPr="003A1D54">
        <w:t>R&amp;D support programs in developing countries: The Turkish experience.</w:t>
      </w:r>
      <w:r>
        <w:t>”</w:t>
      </w:r>
      <w:r w:rsidRPr="003A1D54">
        <w:t xml:space="preserve"> Research Policy, 37(2), 258-275.</w:t>
      </w:r>
    </w:p>
    <w:p w:rsidR="003A1D54" w:rsidRDefault="003A1D54" w:rsidP="00575326">
      <w:pPr>
        <w:jc w:val="both"/>
      </w:pPr>
      <w:r w:rsidRPr="003A1D54">
        <w:lastRenderedPageBreak/>
        <w:t>Paff, L. A.</w:t>
      </w:r>
      <w:r>
        <w:t>,</w:t>
      </w:r>
      <w:r w:rsidRPr="003A1D54">
        <w:t xml:space="preserve"> </w:t>
      </w:r>
      <w:r>
        <w:t>2004</w:t>
      </w:r>
      <w:r w:rsidRPr="003A1D54">
        <w:t xml:space="preserve">. </w:t>
      </w:r>
      <w:r>
        <w:t>“</w:t>
      </w:r>
      <w:r w:rsidRPr="003A1D54">
        <w:t>Does the alternate incremental credit affect firm R&amp;D?</w:t>
      </w:r>
      <w:r>
        <w:t>”</w:t>
      </w:r>
      <w:r w:rsidRPr="003A1D54">
        <w:t>. Technovation, 24(1), 41-52.</w:t>
      </w:r>
    </w:p>
    <w:p w:rsidR="003A1D54" w:rsidRDefault="007B0DE8" w:rsidP="00575326">
      <w:pPr>
        <w:jc w:val="both"/>
        <w:rPr>
          <w:i/>
        </w:rPr>
      </w:pPr>
      <w:r>
        <w:t>Suetens, S., 2002</w:t>
      </w:r>
      <w:r w:rsidRPr="007B0DE8">
        <w:t xml:space="preserve">. </w:t>
      </w:r>
      <w:r>
        <w:t>“</w:t>
      </w:r>
      <w:r w:rsidRPr="007B0DE8">
        <w:t>R&amp;D subsidies and production effects of R&amp;D personnel: evidence from the Flemish region</w:t>
      </w:r>
      <w:r>
        <w:t>”</w:t>
      </w:r>
      <w:r w:rsidRPr="007B0DE8">
        <w:t>. University of Antwerp, Belgium.</w:t>
      </w:r>
      <w:r>
        <w:t xml:space="preserve"> </w:t>
      </w:r>
      <w:r>
        <w:rPr>
          <w:i/>
        </w:rPr>
        <w:t>Mimeo</w:t>
      </w:r>
    </w:p>
    <w:p w:rsidR="00575326" w:rsidRDefault="007B0DE8">
      <w:pPr>
        <w:rPr>
          <w:b/>
        </w:rPr>
      </w:pPr>
      <w:r w:rsidRPr="007B0DE8">
        <w:t>Wallsten, S. J.</w:t>
      </w:r>
      <w:r>
        <w:t>,</w:t>
      </w:r>
      <w:r w:rsidRPr="007B0DE8">
        <w:t xml:space="preserve"> </w:t>
      </w:r>
      <w:r>
        <w:t>2000</w:t>
      </w:r>
      <w:r w:rsidRPr="007B0DE8">
        <w:t xml:space="preserve">. </w:t>
      </w:r>
      <w:r>
        <w:t>“</w:t>
      </w:r>
      <w:r w:rsidRPr="007B0DE8">
        <w:t>The effects of government-industry R&amp;D programs on private R&amp;D: the case of the Small Business Innovation Research program</w:t>
      </w:r>
      <w:r>
        <w:t>”</w:t>
      </w:r>
      <w:r w:rsidRPr="007B0DE8">
        <w:t>. RAND Journal of Economics, 31(1), 82-100.</w:t>
      </w:r>
      <w:r w:rsidR="00575326">
        <w:rPr>
          <w:b/>
        </w:rPr>
        <w:br w:type="page"/>
      </w:r>
    </w:p>
    <w:p w:rsidR="00575326" w:rsidRDefault="00575326" w:rsidP="00575326">
      <w:pPr>
        <w:rPr>
          <w:b/>
        </w:rPr>
      </w:pPr>
      <w:r w:rsidRPr="0064790C">
        <w:rPr>
          <w:b/>
        </w:rPr>
        <w:lastRenderedPageBreak/>
        <w:t>Appendix</w:t>
      </w:r>
      <w:r w:rsidR="004470BF">
        <w:rPr>
          <w:b/>
        </w:rPr>
        <w:t xml:space="preserve"> A</w:t>
      </w:r>
    </w:p>
    <w:p w:rsidR="004470BF" w:rsidRDefault="004470BF" w:rsidP="00575326">
      <w:pPr>
        <w:rPr>
          <w:b/>
        </w:rPr>
      </w:pPr>
      <w:r>
        <w:rPr>
          <w:b/>
        </w:rPr>
        <w:t xml:space="preserve">Table A.1. </w:t>
      </w:r>
      <w:r w:rsidR="007B0DE8">
        <w:rPr>
          <w:b/>
        </w:rPr>
        <w:t>Summary of the available evidenc</w:t>
      </w:r>
      <w:r>
        <w:rPr>
          <w:b/>
        </w:rPr>
        <w:t>e</w:t>
      </w:r>
    </w:p>
    <w:tbl>
      <w:tblPr>
        <w:tblStyle w:val="Tablaconcuadrcula"/>
        <w:tblW w:w="9717" w:type="dxa"/>
        <w:jc w:val="center"/>
        <w:tblInd w:w="-973" w:type="dxa"/>
        <w:tblLook w:val="04A0"/>
      </w:tblPr>
      <w:tblGrid>
        <w:gridCol w:w="1706"/>
        <w:gridCol w:w="1316"/>
        <w:gridCol w:w="1612"/>
        <w:gridCol w:w="1659"/>
        <w:gridCol w:w="1885"/>
        <w:gridCol w:w="1539"/>
      </w:tblGrid>
      <w:tr w:rsidR="004470BF" w:rsidTr="000D5D7D">
        <w:trPr>
          <w:jc w:val="center"/>
        </w:trPr>
        <w:tc>
          <w:tcPr>
            <w:tcW w:w="1706" w:type="dxa"/>
          </w:tcPr>
          <w:p w:rsidR="004470BF" w:rsidRPr="007B0DE8" w:rsidRDefault="004470BF" w:rsidP="00641EB4">
            <w:pPr>
              <w:jc w:val="center"/>
              <w:rPr>
                <w:b/>
                <w:lang w:val="en-US"/>
              </w:rPr>
            </w:pPr>
            <w:r w:rsidRPr="007B0DE8">
              <w:rPr>
                <w:b/>
                <w:lang w:val="en-US"/>
              </w:rPr>
              <w:t>Author(s)</w:t>
            </w:r>
          </w:p>
        </w:tc>
        <w:tc>
          <w:tcPr>
            <w:tcW w:w="1316" w:type="dxa"/>
          </w:tcPr>
          <w:p w:rsidR="004470BF" w:rsidRPr="007B0DE8" w:rsidRDefault="004470BF" w:rsidP="00641EB4">
            <w:pPr>
              <w:jc w:val="center"/>
              <w:rPr>
                <w:b/>
                <w:lang w:val="en-US"/>
              </w:rPr>
            </w:pPr>
            <w:r w:rsidRPr="007B0DE8">
              <w:rPr>
                <w:b/>
                <w:lang w:val="en-US"/>
              </w:rPr>
              <w:t>Country</w:t>
            </w:r>
          </w:p>
        </w:tc>
        <w:tc>
          <w:tcPr>
            <w:tcW w:w="1612" w:type="dxa"/>
          </w:tcPr>
          <w:p w:rsidR="004470BF" w:rsidRPr="007B0DE8" w:rsidRDefault="004470BF" w:rsidP="00641EB4">
            <w:pPr>
              <w:jc w:val="center"/>
              <w:rPr>
                <w:b/>
                <w:lang w:val="en-US"/>
              </w:rPr>
            </w:pPr>
            <w:r w:rsidRPr="007B0DE8">
              <w:rPr>
                <w:b/>
                <w:lang w:val="en-US"/>
              </w:rPr>
              <w:t>Policy measure</w:t>
            </w:r>
          </w:p>
        </w:tc>
        <w:tc>
          <w:tcPr>
            <w:tcW w:w="1659" w:type="dxa"/>
          </w:tcPr>
          <w:p w:rsidR="004470BF" w:rsidRPr="00F64A96" w:rsidRDefault="004470BF" w:rsidP="00CA3F30">
            <w:pPr>
              <w:jc w:val="center"/>
              <w:rPr>
                <w:b/>
                <w:lang w:val="en-US"/>
              </w:rPr>
            </w:pPr>
            <w:r w:rsidRPr="00F64A96">
              <w:rPr>
                <w:b/>
                <w:lang w:val="en-US"/>
              </w:rPr>
              <w:t>Outcome variable(s) and impact</w:t>
            </w:r>
          </w:p>
        </w:tc>
        <w:tc>
          <w:tcPr>
            <w:tcW w:w="1885" w:type="dxa"/>
          </w:tcPr>
          <w:p w:rsidR="004470BF" w:rsidRPr="00A94A7C" w:rsidRDefault="004470BF" w:rsidP="00641EB4">
            <w:pPr>
              <w:jc w:val="center"/>
              <w:rPr>
                <w:b/>
              </w:rPr>
            </w:pPr>
            <w:r w:rsidRPr="007B0DE8">
              <w:rPr>
                <w:b/>
                <w:lang w:val="en-US"/>
              </w:rPr>
              <w:t xml:space="preserve">Data </w:t>
            </w:r>
            <w:r w:rsidRPr="00A94A7C">
              <w:rPr>
                <w:b/>
              </w:rPr>
              <w:t>source</w:t>
            </w:r>
          </w:p>
        </w:tc>
        <w:tc>
          <w:tcPr>
            <w:tcW w:w="1539" w:type="dxa"/>
          </w:tcPr>
          <w:p w:rsidR="004470BF" w:rsidRPr="00A94A7C" w:rsidRDefault="004470BF" w:rsidP="00641EB4">
            <w:pPr>
              <w:jc w:val="center"/>
              <w:rPr>
                <w:b/>
              </w:rPr>
            </w:pPr>
            <w:r w:rsidRPr="00A94A7C">
              <w:rPr>
                <w:b/>
              </w:rPr>
              <w:t>Method</w:t>
            </w:r>
          </w:p>
        </w:tc>
      </w:tr>
      <w:tr w:rsidR="004470BF" w:rsidRPr="00B56494" w:rsidTr="000D5D7D">
        <w:trPr>
          <w:jc w:val="center"/>
        </w:trPr>
        <w:tc>
          <w:tcPr>
            <w:tcW w:w="1706" w:type="dxa"/>
          </w:tcPr>
          <w:p w:rsidR="004470BF" w:rsidRDefault="004470BF" w:rsidP="00641EB4">
            <w:r>
              <w:t xml:space="preserve">Aerts and </w:t>
            </w:r>
            <w:r w:rsidRPr="00F96583">
              <w:t>Czarnitzki</w:t>
            </w:r>
            <w:r>
              <w:t xml:space="preserve"> (2004)</w:t>
            </w:r>
          </w:p>
        </w:tc>
        <w:tc>
          <w:tcPr>
            <w:tcW w:w="1316" w:type="dxa"/>
          </w:tcPr>
          <w:p w:rsidR="004470BF" w:rsidRDefault="004470BF" w:rsidP="00641EB4">
            <w:r>
              <w:t>Belgium (Flanders)</w:t>
            </w:r>
          </w:p>
        </w:tc>
        <w:tc>
          <w:tcPr>
            <w:tcW w:w="1612" w:type="dxa"/>
          </w:tcPr>
          <w:p w:rsidR="004470BF" w:rsidRDefault="004470BF" w:rsidP="00641EB4">
            <w:r>
              <w:t>Financial support</w:t>
            </w:r>
          </w:p>
        </w:tc>
        <w:tc>
          <w:tcPr>
            <w:tcW w:w="1659" w:type="dxa"/>
          </w:tcPr>
          <w:p w:rsidR="004470BF" w:rsidRPr="00FD0BC5" w:rsidRDefault="004470BF" w:rsidP="00641EB4">
            <w:pPr>
              <w:rPr>
                <w:lang w:val="en-US"/>
              </w:rPr>
            </w:pPr>
            <w:r w:rsidRPr="00FD0BC5">
              <w:rPr>
                <w:lang w:val="en-US"/>
              </w:rPr>
              <w:t>R&amp;D expenditure</w:t>
            </w:r>
            <w:r>
              <w:rPr>
                <w:lang w:val="en-US"/>
              </w:rPr>
              <w:t xml:space="preserve"> (net of subsidy)</w:t>
            </w:r>
            <w:r w:rsidRPr="00FD0BC5">
              <w:rPr>
                <w:lang w:val="en-US"/>
              </w:rPr>
              <w:t>:</w:t>
            </w:r>
          </w:p>
          <w:p w:rsidR="004470BF" w:rsidRPr="00FD0BC5" w:rsidRDefault="004470BF" w:rsidP="00641EB4">
            <w:pPr>
              <w:jc w:val="center"/>
              <w:rPr>
                <w:lang w:val="en-US"/>
              </w:rPr>
            </w:pPr>
            <w:r w:rsidRPr="00FD0BC5">
              <w:rPr>
                <w:lang w:val="en-US"/>
              </w:rPr>
              <w:t>+</w:t>
            </w:r>
          </w:p>
          <w:p w:rsidR="004470BF" w:rsidRPr="00FD0BC5" w:rsidRDefault="004470BF" w:rsidP="00641EB4">
            <w:pPr>
              <w:jc w:val="both"/>
              <w:rPr>
                <w:lang w:val="en-US"/>
              </w:rPr>
            </w:pPr>
            <w:r w:rsidRPr="00FD0BC5">
              <w:rPr>
                <w:lang w:val="en-US"/>
              </w:rPr>
              <w:t>Patent applications:</w:t>
            </w:r>
          </w:p>
          <w:p w:rsidR="004470BF" w:rsidRDefault="004470BF" w:rsidP="00641EB4">
            <w:pPr>
              <w:jc w:val="center"/>
            </w:pPr>
            <w:r>
              <w:t>n.s.</w:t>
            </w:r>
          </w:p>
        </w:tc>
        <w:tc>
          <w:tcPr>
            <w:tcW w:w="1885" w:type="dxa"/>
          </w:tcPr>
          <w:p w:rsidR="004470BF" w:rsidRPr="00B56494" w:rsidRDefault="004470BF" w:rsidP="00641EB4">
            <w:pPr>
              <w:rPr>
                <w:lang w:val="en-US"/>
              </w:rPr>
            </w:pPr>
            <w:r w:rsidRPr="00B56494">
              <w:rPr>
                <w:lang w:val="en-US"/>
              </w:rPr>
              <w:t>Innovation survey (CIS3</w:t>
            </w:r>
            <w:r>
              <w:rPr>
                <w:lang w:val="en-US"/>
              </w:rPr>
              <w:t>: 1998-2000</w:t>
            </w:r>
            <w:r w:rsidRPr="00B56494">
              <w:rPr>
                <w:lang w:val="en-US"/>
              </w:rPr>
              <w:t>) linked to other data resources on patents and financial statements.</w:t>
            </w:r>
          </w:p>
          <w:p w:rsidR="004470BF" w:rsidRPr="00B56494" w:rsidRDefault="004470BF" w:rsidP="00641EB4">
            <w:pPr>
              <w:rPr>
                <w:lang w:val="en-US"/>
              </w:rPr>
            </w:pPr>
            <w:r>
              <w:rPr>
                <w:i/>
                <w:lang w:val="en-US"/>
              </w:rPr>
              <w:t>Unit of analysis</w:t>
            </w:r>
            <w:r w:rsidRPr="00F64A96">
              <w:rPr>
                <w:i/>
                <w:lang w:val="en-US"/>
              </w:rPr>
              <w:t>:</w:t>
            </w:r>
            <w:r w:rsidRPr="00B56494">
              <w:rPr>
                <w:lang w:val="en-US"/>
              </w:rPr>
              <w:t xml:space="preserve"> manufacturing, computer services, R&amp;D services and business-related services</w:t>
            </w:r>
            <w:r>
              <w:rPr>
                <w:lang w:val="en-US"/>
              </w:rPr>
              <w:t xml:space="preserve"> firms</w:t>
            </w:r>
            <w:r w:rsidRPr="00B56494">
              <w:rPr>
                <w:lang w:val="en-US"/>
              </w:rPr>
              <w:t>.</w:t>
            </w:r>
          </w:p>
        </w:tc>
        <w:tc>
          <w:tcPr>
            <w:tcW w:w="1539" w:type="dxa"/>
          </w:tcPr>
          <w:p w:rsidR="004470BF" w:rsidRPr="00B56494" w:rsidRDefault="004470BF" w:rsidP="00641EB4">
            <w:pPr>
              <w:rPr>
                <w:lang w:val="en-US"/>
              </w:rPr>
            </w:pPr>
            <w:r>
              <w:rPr>
                <w:lang w:val="en-US"/>
              </w:rPr>
              <w:t>Non-parametric matching</w:t>
            </w:r>
          </w:p>
        </w:tc>
      </w:tr>
      <w:tr w:rsidR="004470BF" w:rsidRPr="00B56494" w:rsidTr="000D5D7D">
        <w:trPr>
          <w:jc w:val="center"/>
        </w:trPr>
        <w:tc>
          <w:tcPr>
            <w:tcW w:w="1706" w:type="dxa"/>
          </w:tcPr>
          <w:p w:rsidR="004470BF" w:rsidRPr="00B56494" w:rsidRDefault="002A1997" w:rsidP="00641EB4">
            <w:pPr>
              <w:rPr>
                <w:lang w:val="en-US"/>
              </w:rPr>
            </w:pPr>
            <w:r>
              <w:t>Almus and Czarnitzki (2003</w:t>
            </w:r>
            <w:r w:rsidR="004470BF">
              <w:t>)</w:t>
            </w:r>
          </w:p>
        </w:tc>
        <w:tc>
          <w:tcPr>
            <w:tcW w:w="1316" w:type="dxa"/>
          </w:tcPr>
          <w:p w:rsidR="004470BF" w:rsidRPr="00B56494" w:rsidRDefault="004470BF" w:rsidP="00641EB4">
            <w:pPr>
              <w:rPr>
                <w:lang w:val="en-US"/>
              </w:rPr>
            </w:pPr>
            <w:r>
              <w:rPr>
                <w:lang w:val="en-US"/>
              </w:rPr>
              <w:t>Germany (Eastern)</w:t>
            </w:r>
          </w:p>
        </w:tc>
        <w:tc>
          <w:tcPr>
            <w:tcW w:w="1612" w:type="dxa"/>
          </w:tcPr>
          <w:p w:rsidR="004470BF" w:rsidRPr="00B56494" w:rsidRDefault="004470BF" w:rsidP="00641EB4">
            <w:pPr>
              <w:rPr>
                <w:lang w:val="en-US"/>
              </w:rPr>
            </w:pPr>
            <w:r>
              <w:rPr>
                <w:lang w:val="en-US"/>
              </w:rPr>
              <w:t>All public R&amp;D schemes</w:t>
            </w:r>
          </w:p>
        </w:tc>
        <w:tc>
          <w:tcPr>
            <w:tcW w:w="1659" w:type="dxa"/>
          </w:tcPr>
          <w:p w:rsidR="004470BF" w:rsidRDefault="004470BF" w:rsidP="00641EB4">
            <w:pPr>
              <w:rPr>
                <w:lang w:val="en-US"/>
              </w:rPr>
            </w:pPr>
            <w:r>
              <w:rPr>
                <w:lang w:val="en-US"/>
              </w:rPr>
              <w:t>R&amp;D expenditure (net of subsidy):</w:t>
            </w:r>
          </w:p>
          <w:p w:rsidR="004470BF" w:rsidRPr="00B56494" w:rsidRDefault="004470BF" w:rsidP="00641EB4">
            <w:pPr>
              <w:jc w:val="center"/>
              <w:rPr>
                <w:lang w:val="en-US"/>
              </w:rPr>
            </w:pPr>
            <w:r>
              <w:rPr>
                <w:lang w:val="en-US"/>
              </w:rPr>
              <w:t>+</w:t>
            </w:r>
          </w:p>
        </w:tc>
        <w:tc>
          <w:tcPr>
            <w:tcW w:w="1885" w:type="dxa"/>
          </w:tcPr>
          <w:p w:rsidR="004470BF" w:rsidRDefault="004470BF" w:rsidP="00641EB4">
            <w:pPr>
              <w:rPr>
                <w:lang w:val="en-US"/>
              </w:rPr>
            </w:pPr>
            <w:r>
              <w:rPr>
                <w:lang w:val="en-US"/>
              </w:rPr>
              <w:t>Innovation panel (1995, 97, 99).</w:t>
            </w:r>
          </w:p>
          <w:p w:rsidR="004470BF" w:rsidRPr="00EE2CC6" w:rsidRDefault="004470BF" w:rsidP="00641EB4">
            <w:pPr>
              <w:rPr>
                <w:lang w:val="en-US"/>
              </w:rPr>
            </w:pPr>
            <w:r>
              <w:rPr>
                <w:i/>
                <w:lang w:val="en-US"/>
              </w:rPr>
              <w:t>Unit of analysis</w:t>
            </w:r>
            <w:r w:rsidRPr="00F64A96">
              <w:rPr>
                <w:i/>
                <w:lang w:val="en-US"/>
              </w:rPr>
              <w:t>:</w:t>
            </w:r>
            <w:r w:rsidRPr="00B56494">
              <w:rPr>
                <w:lang w:val="en-US"/>
              </w:rPr>
              <w:t xml:space="preserve"> </w:t>
            </w:r>
            <w:r>
              <w:rPr>
                <w:lang w:val="en-US"/>
              </w:rPr>
              <w:t>manufacturing firms.</w:t>
            </w:r>
          </w:p>
        </w:tc>
        <w:tc>
          <w:tcPr>
            <w:tcW w:w="1539" w:type="dxa"/>
          </w:tcPr>
          <w:p w:rsidR="004470BF" w:rsidRPr="00B56494" w:rsidRDefault="004470BF" w:rsidP="00641EB4">
            <w:pPr>
              <w:rPr>
                <w:lang w:val="en-US"/>
              </w:rPr>
            </w:pPr>
            <w:r>
              <w:rPr>
                <w:lang w:val="en-US"/>
              </w:rPr>
              <w:t>Non-parametric matching</w:t>
            </w:r>
          </w:p>
        </w:tc>
      </w:tr>
      <w:tr w:rsidR="004470BF" w:rsidRPr="00B56494" w:rsidTr="000D5D7D">
        <w:trPr>
          <w:trHeight w:val="420"/>
          <w:jc w:val="center"/>
        </w:trPr>
        <w:tc>
          <w:tcPr>
            <w:tcW w:w="1706" w:type="dxa"/>
            <w:vMerge w:val="restart"/>
          </w:tcPr>
          <w:p w:rsidR="004470BF" w:rsidRPr="00B56494" w:rsidRDefault="004470BF" w:rsidP="00641EB4">
            <w:pPr>
              <w:rPr>
                <w:lang w:val="en-US"/>
              </w:rPr>
            </w:pPr>
            <w:r>
              <w:rPr>
                <w:lang w:val="en-US"/>
              </w:rPr>
              <w:t>Avellar</w:t>
            </w:r>
          </w:p>
        </w:tc>
        <w:tc>
          <w:tcPr>
            <w:tcW w:w="1316" w:type="dxa"/>
            <w:vMerge w:val="restart"/>
          </w:tcPr>
          <w:p w:rsidR="004470BF" w:rsidRPr="00B56494" w:rsidRDefault="004470BF" w:rsidP="00641EB4">
            <w:pPr>
              <w:rPr>
                <w:lang w:val="en-US"/>
              </w:rPr>
            </w:pPr>
            <w:r>
              <w:rPr>
                <w:lang w:val="en-US"/>
              </w:rPr>
              <w:t>Brazil</w:t>
            </w:r>
          </w:p>
        </w:tc>
        <w:tc>
          <w:tcPr>
            <w:tcW w:w="1612" w:type="dxa"/>
          </w:tcPr>
          <w:p w:rsidR="004470BF" w:rsidRPr="00B56494" w:rsidRDefault="004470BF" w:rsidP="00641EB4">
            <w:pPr>
              <w:rPr>
                <w:lang w:val="en-US"/>
              </w:rPr>
            </w:pPr>
            <w:r>
              <w:rPr>
                <w:lang w:val="en-US"/>
              </w:rPr>
              <w:t>Fiscal incentives</w:t>
            </w:r>
          </w:p>
        </w:tc>
        <w:tc>
          <w:tcPr>
            <w:tcW w:w="1659" w:type="dxa"/>
          </w:tcPr>
          <w:p w:rsidR="004470BF" w:rsidRDefault="004470BF" w:rsidP="00641EB4">
            <w:pPr>
              <w:rPr>
                <w:lang w:val="en-US"/>
              </w:rPr>
            </w:pPr>
            <w:r>
              <w:rPr>
                <w:lang w:val="en-US"/>
              </w:rPr>
              <w:t>R&amp;D expenditure (net of subsidy):</w:t>
            </w:r>
          </w:p>
          <w:p w:rsidR="004470BF" w:rsidRDefault="004470BF" w:rsidP="00641EB4">
            <w:pPr>
              <w:jc w:val="center"/>
              <w:rPr>
                <w:lang w:val="en-US"/>
              </w:rPr>
            </w:pPr>
            <w:r>
              <w:rPr>
                <w:lang w:val="en-US"/>
              </w:rPr>
              <w:t>+</w:t>
            </w:r>
          </w:p>
          <w:p w:rsidR="004470BF" w:rsidRDefault="004470BF" w:rsidP="00641EB4">
            <w:pPr>
              <w:rPr>
                <w:lang w:val="en-US"/>
              </w:rPr>
            </w:pPr>
            <w:r>
              <w:rPr>
                <w:lang w:val="en-US"/>
              </w:rPr>
              <w:t>Expenditure on innovative activities (net of subsidy):</w:t>
            </w:r>
          </w:p>
          <w:p w:rsidR="004470BF" w:rsidRPr="00B56494" w:rsidRDefault="004470BF" w:rsidP="00641EB4">
            <w:pPr>
              <w:jc w:val="center"/>
              <w:rPr>
                <w:lang w:val="en-US"/>
              </w:rPr>
            </w:pPr>
            <w:r>
              <w:rPr>
                <w:lang w:val="en-US"/>
              </w:rPr>
              <w:t>+</w:t>
            </w:r>
          </w:p>
        </w:tc>
        <w:tc>
          <w:tcPr>
            <w:tcW w:w="1885" w:type="dxa"/>
            <w:vMerge w:val="restart"/>
          </w:tcPr>
          <w:p w:rsidR="004470BF" w:rsidRDefault="004470BF" w:rsidP="00641EB4">
            <w:pPr>
              <w:rPr>
                <w:lang w:val="en-US"/>
              </w:rPr>
            </w:pPr>
            <w:r>
              <w:rPr>
                <w:lang w:val="en-US"/>
              </w:rPr>
              <w:t>Innovation survey (2006-08).</w:t>
            </w:r>
          </w:p>
          <w:p w:rsidR="004470BF" w:rsidRPr="00FD0BC5" w:rsidRDefault="004470BF" w:rsidP="00641EB4">
            <w:pPr>
              <w:rPr>
                <w:i/>
                <w:lang w:val="en-US"/>
              </w:rPr>
            </w:pPr>
            <w:r>
              <w:rPr>
                <w:i/>
                <w:lang w:val="en-US"/>
              </w:rPr>
              <w:t>Unit of analysis:</w:t>
            </w:r>
            <w:r>
              <w:rPr>
                <w:lang w:val="en-US"/>
              </w:rPr>
              <w:t xml:space="preserve"> all firms.</w:t>
            </w:r>
          </w:p>
        </w:tc>
        <w:tc>
          <w:tcPr>
            <w:tcW w:w="1539" w:type="dxa"/>
            <w:vMerge w:val="restart"/>
          </w:tcPr>
          <w:p w:rsidR="004470BF" w:rsidRPr="00B56494" w:rsidRDefault="004470BF" w:rsidP="00641EB4">
            <w:pPr>
              <w:rPr>
                <w:lang w:val="en-US"/>
              </w:rPr>
            </w:pPr>
            <w:r>
              <w:rPr>
                <w:lang w:val="en-US"/>
              </w:rPr>
              <w:t>Non-parametric matching</w:t>
            </w:r>
          </w:p>
        </w:tc>
      </w:tr>
      <w:tr w:rsidR="004470BF" w:rsidRPr="00B56494" w:rsidTr="000D5D7D">
        <w:trPr>
          <w:jc w:val="center"/>
        </w:trPr>
        <w:tc>
          <w:tcPr>
            <w:tcW w:w="1706" w:type="dxa"/>
            <w:vMerge/>
          </w:tcPr>
          <w:p w:rsidR="004470BF" w:rsidRPr="00B56494" w:rsidRDefault="004470BF" w:rsidP="00641EB4">
            <w:pPr>
              <w:rPr>
                <w:lang w:val="en-US"/>
              </w:rPr>
            </w:pPr>
          </w:p>
        </w:tc>
        <w:tc>
          <w:tcPr>
            <w:tcW w:w="1316" w:type="dxa"/>
            <w:vMerge/>
          </w:tcPr>
          <w:p w:rsidR="004470BF" w:rsidRPr="00B56494" w:rsidRDefault="004470BF" w:rsidP="00641EB4">
            <w:pPr>
              <w:rPr>
                <w:lang w:val="en-US"/>
              </w:rPr>
            </w:pPr>
          </w:p>
        </w:tc>
        <w:tc>
          <w:tcPr>
            <w:tcW w:w="1612" w:type="dxa"/>
          </w:tcPr>
          <w:p w:rsidR="004470BF" w:rsidRPr="00B56494" w:rsidRDefault="004470BF" w:rsidP="00641EB4">
            <w:pPr>
              <w:rPr>
                <w:lang w:val="en-US"/>
              </w:rPr>
            </w:pPr>
            <w:r>
              <w:rPr>
                <w:lang w:val="en-US"/>
              </w:rPr>
              <w:t>Financial support</w:t>
            </w:r>
          </w:p>
        </w:tc>
        <w:tc>
          <w:tcPr>
            <w:tcW w:w="1659" w:type="dxa"/>
          </w:tcPr>
          <w:p w:rsidR="004470BF" w:rsidRDefault="004470BF" w:rsidP="00641EB4">
            <w:pPr>
              <w:rPr>
                <w:lang w:val="en-US"/>
              </w:rPr>
            </w:pPr>
            <w:r>
              <w:rPr>
                <w:lang w:val="en-US"/>
              </w:rPr>
              <w:t>R&amp;D expenditure (net of subsidy):</w:t>
            </w:r>
          </w:p>
          <w:p w:rsidR="004470BF" w:rsidRDefault="004470BF" w:rsidP="00641EB4">
            <w:pPr>
              <w:jc w:val="center"/>
              <w:rPr>
                <w:lang w:val="en-US"/>
              </w:rPr>
            </w:pPr>
            <w:r>
              <w:rPr>
                <w:lang w:val="en-US"/>
              </w:rPr>
              <w:t>+</w:t>
            </w:r>
          </w:p>
          <w:p w:rsidR="004470BF" w:rsidRDefault="004470BF" w:rsidP="00641EB4">
            <w:pPr>
              <w:rPr>
                <w:lang w:val="en-US"/>
              </w:rPr>
            </w:pPr>
            <w:r>
              <w:rPr>
                <w:lang w:val="en-US"/>
              </w:rPr>
              <w:t>Expenditure on innovative activities (net of subsidy):</w:t>
            </w:r>
          </w:p>
          <w:p w:rsidR="004470BF" w:rsidRPr="00B56494" w:rsidRDefault="004470BF" w:rsidP="00641EB4">
            <w:pPr>
              <w:jc w:val="center"/>
              <w:rPr>
                <w:lang w:val="en-US"/>
              </w:rPr>
            </w:pPr>
            <w:r>
              <w:rPr>
                <w:lang w:val="en-US"/>
              </w:rPr>
              <w:t>+</w:t>
            </w:r>
          </w:p>
        </w:tc>
        <w:tc>
          <w:tcPr>
            <w:tcW w:w="1885" w:type="dxa"/>
            <w:vMerge/>
          </w:tcPr>
          <w:p w:rsidR="004470BF" w:rsidRPr="00B56494" w:rsidRDefault="004470BF" w:rsidP="00641EB4">
            <w:pPr>
              <w:rPr>
                <w:lang w:val="en-US"/>
              </w:rPr>
            </w:pPr>
          </w:p>
        </w:tc>
        <w:tc>
          <w:tcPr>
            <w:tcW w:w="1539" w:type="dxa"/>
            <w:vMerge/>
          </w:tcPr>
          <w:p w:rsidR="004470BF" w:rsidRPr="00B56494" w:rsidRDefault="004470BF" w:rsidP="00641EB4">
            <w:pPr>
              <w:rPr>
                <w:lang w:val="en-US"/>
              </w:rPr>
            </w:pPr>
          </w:p>
        </w:tc>
      </w:tr>
      <w:tr w:rsidR="004470BF" w:rsidRPr="00C8238B" w:rsidTr="000D5D7D">
        <w:trPr>
          <w:jc w:val="center"/>
        </w:trPr>
        <w:tc>
          <w:tcPr>
            <w:tcW w:w="1706" w:type="dxa"/>
          </w:tcPr>
          <w:p w:rsidR="004470BF" w:rsidRPr="00213093" w:rsidRDefault="004470BF" w:rsidP="00641EB4">
            <w:pPr>
              <w:rPr>
                <w:lang w:val="en-US"/>
              </w:rPr>
            </w:pPr>
            <w:r w:rsidRPr="00213093">
              <w:rPr>
                <w:lang w:val="en-US"/>
              </w:rPr>
              <w:t>Bloom, Griffith and Van Reenen (2002)</w:t>
            </w:r>
          </w:p>
        </w:tc>
        <w:tc>
          <w:tcPr>
            <w:tcW w:w="1316" w:type="dxa"/>
          </w:tcPr>
          <w:p w:rsidR="004470BF" w:rsidRPr="00213093" w:rsidRDefault="004470BF" w:rsidP="00641EB4">
            <w:pPr>
              <w:rPr>
                <w:lang w:val="en-US"/>
              </w:rPr>
            </w:pPr>
            <w:r>
              <w:rPr>
                <w:lang w:val="en-US"/>
              </w:rPr>
              <w:t xml:space="preserve">Australia, Canada, France, Germany, </w:t>
            </w:r>
            <w:r>
              <w:rPr>
                <w:lang w:val="en-US"/>
              </w:rPr>
              <w:lastRenderedPageBreak/>
              <w:t>Italy, Spain, United Kingdom and USA</w:t>
            </w:r>
          </w:p>
        </w:tc>
        <w:tc>
          <w:tcPr>
            <w:tcW w:w="1612" w:type="dxa"/>
          </w:tcPr>
          <w:p w:rsidR="004470BF" w:rsidRPr="00213093" w:rsidRDefault="004470BF" w:rsidP="00641EB4">
            <w:pPr>
              <w:rPr>
                <w:lang w:val="en-US"/>
              </w:rPr>
            </w:pPr>
            <w:r>
              <w:rPr>
                <w:lang w:val="en-US"/>
              </w:rPr>
              <w:lastRenderedPageBreak/>
              <w:t>Fiscal incentives</w:t>
            </w:r>
          </w:p>
        </w:tc>
        <w:tc>
          <w:tcPr>
            <w:tcW w:w="1659" w:type="dxa"/>
          </w:tcPr>
          <w:p w:rsidR="004470BF" w:rsidRDefault="004470BF" w:rsidP="00641EB4">
            <w:pPr>
              <w:rPr>
                <w:lang w:val="en-US"/>
              </w:rPr>
            </w:pPr>
            <w:r>
              <w:rPr>
                <w:lang w:val="en-US"/>
              </w:rPr>
              <w:t>R&amp;D expenditure:</w:t>
            </w:r>
          </w:p>
          <w:p w:rsidR="004470BF" w:rsidRPr="00213093" w:rsidRDefault="004470BF" w:rsidP="00641EB4">
            <w:pPr>
              <w:jc w:val="center"/>
              <w:rPr>
                <w:lang w:val="en-US"/>
              </w:rPr>
            </w:pPr>
            <w:r>
              <w:rPr>
                <w:lang w:val="en-US"/>
              </w:rPr>
              <w:t>+</w:t>
            </w:r>
          </w:p>
        </w:tc>
        <w:tc>
          <w:tcPr>
            <w:tcW w:w="1885" w:type="dxa"/>
          </w:tcPr>
          <w:p w:rsidR="004470BF" w:rsidRDefault="004470BF" w:rsidP="00641EB4">
            <w:pPr>
              <w:rPr>
                <w:lang w:val="en-US"/>
              </w:rPr>
            </w:pPr>
            <w:r>
              <w:rPr>
                <w:lang w:val="en-US"/>
              </w:rPr>
              <w:t xml:space="preserve">Panel with tax information from national sources and R&amp;D </w:t>
            </w:r>
            <w:r>
              <w:rPr>
                <w:lang w:val="en-US"/>
              </w:rPr>
              <w:lastRenderedPageBreak/>
              <w:t xml:space="preserve">expenditure at the country level from OECD database (1979-1997). </w:t>
            </w:r>
          </w:p>
          <w:p w:rsidR="004470BF" w:rsidRPr="00DA0C6C" w:rsidRDefault="004470BF" w:rsidP="00641EB4">
            <w:pPr>
              <w:rPr>
                <w:i/>
                <w:lang w:val="en-US"/>
              </w:rPr>
            </w:pPr>
            <w:r>
              <w:rPr>
                <w:i/>
                <w:lang w:val="en-US"/>
              </w:rPr>
              <w:t>Unit of analysis</w:t>
            </w:r>
            <w:r w:rsidRPr="005B7864">
              <w:rPr>
                <w:i/>
                <w:lang w:val="en-US"/>
              </w:rPr>
              <w:t>:</w:t>
            </w:r>
            <w:r>
              <w:rPr>
                <w:i/>
                <w:lang w:val="en-US"/>
              </w:rPr>
              <w:t xml:space="preserve"> </w:t>
            </w:r>
            <w:r>
              <w:rPr>
                <w:lang w:val="en-US"/>
              </w:rPr>
              <w:t>national manufacturing sectors.</w:t>
            </w:r>
          </w:p>
        </w:tc>
        <w:tc>
          <w:tcPr>
            <w:tcW w:w="1539" w:type="dxa"/>
          </w:tcPr>
          <w:p w:rsidR="004470BF" w:rsidRPr="00213093" w:rsidRDefault="004470BF" w:rsidP="00641EB4">
            <w:pPr>
              <w:rPr>
                <w:lang w:val="en-US"/>
              </w:rPr>
            </w:pPr>
            <w:r>
              <w:rPr>
                <w:lang w:val="en-US"/>
              </w:rPr>
              <w:lastRenderedPageBreak/>
              <w:t>Instrumental variables with fixed effects</w:t>
            </w:r>
          </w:p>
        </w:tc>
      </w:tr>
      <w:tr w:rsidR="004470BF" w:rsidRPr="0063176F" w:rsidTr="000D5D7D">
        <w:trPr>
          <w:jc w:val="center"/>
        </w:trPr>
        <w:tc>
          <w:tcPr>
            <w:tcW w:w="1706" w:type="dxa"/>
          </w:tcPr>
          <w:p w:rsidR="004470BF" w:rsidRPr="00213093" w:rsidRDefault="002A1997" w:rsidP="00641EB4">
            <w:pPr>
              <w:rPr>
                <w:lang w:val="en-US"/>
              </w:rPr>
            </w:pPr>
            <w:r>
              <w:rPr>
                <w:lang w:val="en-US"/>
              </w:rPr>
              <w:lastRenderedPageBreak/>
              <w:t>Busom (2000</w:t>
            </w:r>
            <w:r w:rsidR="004470BF">
              <w:rPr>
                <w:lang w:val="en-US"/>
              </w:rPr>
              <w:t>)</w:t>
            </w:r>
          </w:p>
        </w:tc>
        <w:tc>
          <w:tcPr>
            <w:tcW w:w="1316" w:type="dxa"/>
          </w:tcPr>
          <w:p w:rsidR="004470BF" w:rsidRPr="00213093" w:rsidRDefault="004470BF" w:rsidP="00641EB4">
            <w:pPr>
              <w:rPr>
                <w:lang w:val="en-US"/>
              </w:rPr>
            </w:pPr>
            <w:r>
              <w:rPr>
                <w:lang w:val="en-US"/>
              </w:rPr>
              <w:t>Spain</w:t>
            </w:r>
          </w:p>
        </w:tc>
        <w:tc>
          <w:tcPr>
            <w:tcW w:w="1612" w:type="dxa"/>
          </w:tcPr>
          <w:p w:rsidR="004470BF" w:rsidRPr="00213093" w:rsidRDefault="004470BF" w:rsidP="00641EB4">
            <w:pPr>
              <w:rPr>
                <w:lang w:val="en-US"/>
              </w:rPr>
            </w:pPr>
            <w:r>
              <w:rPr>
                <w:lang w:val="en-US"/>
              </w:rPr>
              <w:t>Financial support</w:t>
            </w:r>
          </w:p>
        </w:tc>
        <w:tc>
          <w:tcPr>
            <w:tcW w:w="1659" w:type="dxa"/>
          </w:tcPr>
          <w:p w:rsidR="004470BF" w:rsidRDefault="004470BF" w:rsidP="00641EB4">
            <w:pPr>
              <w:rPr>
                <w:lang w:val="en-US"/>
              </w:rPr>
            </w:pPr>
            <w:r>
              <w:rPr>
                <w:lang w:val="en-US"/>
              </w:rPr>
              <w:t>R&amp;D expenditure (net of subsidy):</w:t>
            </w:r>
          </w:p>
          <w:p w:rsidR="004470BF" w:rsidRDefault="004470BF" w:rsidP="00641EB4">
            <w:pPr>
              <w:jc w:val="center"/>
              <w:rPr>
                <w:lang w:val="en-US"/>
              </w:rPr>
            </w:pPr>
            <w:r>
              <w:rPr>
                <w:lang w:val="en-US"/>
              </w:rPr>
              <w:t>+</w:t>
            </w:r>
          </w:p>
          <w:p w:rsidR="004470BF" w:rsidRDefault="004470BF" w:rsidP="00641EB4">
            <w:pPr>
              <w:rPr>
                <w:lang w:val="en-US"/>
              </w:rPr>
            </w:pPr>
            <w:r>
              <w:rPr>
                <w:lang w:val="en-US"/>
              </w:rPr>
              <w:t>R&amp;D personnel:</w:t>
            </w:r>
          </w:p>
          <w:p w:rsidR="004470BF" w:rsidRPr="00213093" w:rsidRDefault="004470BF" w:rsidP="00641EB4">
            <w:pPr>
              <w:jc w:val="center"/>
              <w:rPr>
                <w:lang w:val="en-US"/>
              </w:rPr>
            </w:pPr>
            <w:r>
              <w:rPr>
                <w:lang w:val="en-US"/>
              </w:rPr>
              <w:t>+</w:t>
            </w:r>
          </w:p>
        </w:tc>
        <w:tc>
          <w:tcPr>
            <w:tcW w:w="1885" w:type="dxa"/>
          </w:tcPr>
          <w:p w:rsidR="004470BF" w:rsidRDefault="004470BF" w:rsidP="00641EB4">
            <w:pPr>
              <w:rPr>
                <w:lang w:val="en-US"/>
              </w:rPr>
            </w:pPr>
            <w:r>
              <w:rPr>
                <w:lang w:val="en-US"/>
              </w:rPr>
              <w:t>Innovation survey (1988)</w:t>
            </w:r>
          </w:p>
          <w:p w:rsidR="004470BF" w:rsidRPr="00FD0BC5" w:rsidRDefault="004470BF" w:rsidP="00641EB4">
            <w:pPr>
              <w:rPr>
                <w:i/>
                <w:lang w:val="en-US"/>
              </w:rPr>
            </w:pPr>
            <w:r>
              <w:rPr>
                <w:i/>
                <w:lang w:val="en-US"/>
              </w:rPr>
              <w:t xml:space="preserve">Unit of analysis: </w:t>
            </w:r>
            <w:r>
              <w:rPr>
                <w:lang w:val="en-US"/>
              </w:rPr>
              <w:t>all firms.</w:t>
            </w:r>
          </w:p>
        </w:tc>
        <w:tc>
          <w:tcPr>
            <w:tcW w:w="1539" w:type="dxa"/>
          </w:tcPr>
          <w:p w:rsidR="004470BF" w:rsidRPr="00213093" w:rsidRDefault="004470BF" w:rsidP="00641EB4">
            <w:pPr>
              <w:rPr>
                <w:lang w:val="en-US"/>
              </w:rPr>
            </w:pPr>
            <w:r>
              <w:rPr>
                <w:lang w:val="en-US"/>
              </w:rPr>
              <w:t xml:space="preserve">Heckman’s selection model </w:t>
            </w:r>
          </w:p>
        </w:tc>
      </w:tr>
      <w:tr w:rsidR="00152D9A" w:rsidRPr="0063176F" w:rsidTr="000D5D7D">
        <w:trPr>
          <w:jc w:val="center"/>
        </w:trPr>
        <w:tc>
          <w:tcPr>
            <w:tcW w:w="1706" w:type="dxa"/>
          </w:tcPr>
          <w:p w:rsidR="00152D9A" w:rsidRDefault="00152D9A" w:rsidP="00641EB4">
            <w:r>
              <w:t>Crespi, Maffioli and Melendez (2011)</w:t>
            </w:r>
          </w:p>
        </w:tc>
        <w:tc>
          <w:tcPr>
            <w:tcW w:w="1316" w:type="dxa"/>
          </w:tcPr>
          <w:p w:rsidR="00152D9A" w:rsidRDefault="00152D9A" w:rsidP="00641EB4">
            <w:r>
              <w:t>Colombia</w:t>
            </w:r>
          </w:p>
        </w:tc>
        <w:tc>
          <w:tcPr>
            <w:tcW w:w="1612" w:type="dxa"/>
          </w:tcPr>
          <w:p w:rsidR="00152D9A" w:rsidRPr="009B7155" w:rsidRDefault="009B7155" w:rsidP="00641EB4">
            <w:pPr>
              <w:rPr>
                <w:lang w:val="en-US"/>
              </w:rPr>
            </w:pPr>
            <w:r w:rsidRPr="009B7155">
              <w:rPr>
                <w:lang w:val="en-US"/>
              </w:rPr>
              <w:t>Financial support and promotion of research alliances</w:t>
            </w:r>
          </w:p>
        </w:tc>
        <w:tc>
          <w:tcPr>
            <w:tcW w:w="1659" w:type="dxa"/>
          </w:tcPr>
          <w:p w:rsidR="00152D9A" w:rsidRDefault="009B7155" w:rsidP="00641EB4">
            <w:r>
              <w:t>Product innnovation:</w:t>
            </w:r>
          </w:p>
          <w:p w:rsidR="009B7155" w:rsidRDefault="009B7155" w:rsidP="009B7155">
            <w:pPr>
              <w:jc w:val="center"/>
            </w:pPr>
            <w:r>
              <w:t>+</w:t>
            </w:r>
          </w:p>
          <w:p w:rsidR="009B7155" w:rsidRDefault="009B7155" w:rsidP="00641EB4">
            <w:r>
              <w:t>Labor productivity:</w:t>
            </w:r>
          </w:p>
          <w:p w:rsidR="009B7155" w:rsidRDefault="009B7155" w:rsidP="009B7155">
            <w:pPr>
              <w:jc w:val="center"/>
            </w:pPr>
            <w:r>
              <w:t>+</w:t>
            </w:r>
          </w:p>
          <w:p w:rsidR="009B7155" w:rsidRDefault="009B7155" w:rsidP="00641EB4"/>
        </w:tc>
        <w:tc>
          <w:tcPr>
            <w:tcW w:w="1885" w:type="dxa"/>
          </w:tcPr>
          <w:p w:rsidR="00152D9A" w:rsidRDefault="009B7155" w:rsidP="009B7155">
            <w:pPr>
              <w:rPr>
                <w:lang w:val="en-US"/>
              </w:rPr>
            </w:pPr>
            <w:r w:rsidRPr="009B7155">
              <w:rPr>
                <w:lang w:val="en-US"/>
              </w:rPr>
              <w:t xml:space="preserve">Industrial, innovation and administrative panel </w:t>
            </w:r>
            <w:r>
              <w:rPr>
                <w:lang w:val="en-US"/>
              </w:rPr>
              <w:t>(1995-2007).</w:t>
            </w:r>
          </w:p>
          <w:p w:rsidR="009B7155" w:rsidRPr="009B7155" w:rsidRDefault="009B7155" w:rsidP="009B7155">
            <w:pPr>
              <w:rPr>
                <w:lang w:val="en-US"/>
              </w:rPr>
            </w:pPr>
            <w:r>
              <w:rPr>
                <w:i/>
                <w:lang w:val="en-US"/>
              </w:rPr>
              <w:t xml:space="preserve">Unit of analysis: </w:t>
            </w:r>
            <w:r>
              <w:rPr>
                <w:lang w:val="en-US"/>
              </w:rPr>
              <w:t>manufacturing firms</w:t>
            </w:r>
            <w:r w:rsidR="00D76B52">
              <w:rPr>
                <w:lang w:val="en-US"/>
              </w:rPr>
              <w:t>.</w:t>
            </w:r>
          </w:p>
        </w:tc>
        <w:tc>
          <w:tcPr>
            <w:tcW w:w="1539" w:type="dxa"/>
          </w:tcPr>
          <w:p w:rsidR="00152D9A" w:rsidRPr="009B7155" w:rsidRDefault="00E45C08" w:rsidP="00641EB4">
            <w:pPr>
              <w:rPr>
                <w:lang w:val="en-US"/>
              </w:rPr>
            </w:pPr>
            <w:r>
              <w:rPr>
                <w:lang w:val="en-US"/>
              </w:rPr>
              <w:t>Fixed effects</w:t>
            </w:r>
          </w:p>
        </w:tc>
      </w:tr>
      <w:tr w:rsidR="004470BF" w:rsidRPr="00A8299D" w:rsidTr="000D5D7D">
        <w:trPr>
          <w:jc w:val="center"/>
        </w:trPr>
        <w:tc>
          <w:tcPr>
            <w:tcW w:w="1706" w:type="dxa"/>
          </w:tcPr>
          <w:p w:rsidR="004470BF" w:rsidRPr="00213093" w:rsidRDefault="004470BF" w:rsidP="00641EB4">
            <w:pPr>
              <w:rPr>
                <w:lang w:val="en-US"/>
              </w:rPr>
            </w:pPr>
            <w:r w:rsidRPr="005F35E6">
              <w:t>Czarnitzki</w:t>
            </w:r>
            <w:r>
              <w:t xml:space="preserve"> (2002)</w:t>
            </w:r>
          </w:p>
        </w:tc>
        <w:tc>
          <w:tcPr>
            <w:tcW w:w="1316" w:type="dxa"/>
          </w:tcPr>
          <w:p w:rsidR="004470BF" w:rsidRPr="00213093" w:rsidRDefault="004470BF" w:rsidP="00641EB4">
            <w:pPr>
              <w:rPr>
                <w:lang w:val="en-US"/>
              </w:rPr>
            </w:pPr>
            <w:r>
              <w:rPr>
                <w:lang w:val="en-US"/>
              </w:rPr>
              <w:t>Germany</w:t>
            </w:r>
          </w:p>
        </w:tc>
        <w:tc>
          <w:tcPr>
            <w:tcW w:w="1612" w:type="dxa"/>
          </w:tcPr>
          <w:p w:rsidR="004470BF" w:rsidRPr="00213093" w:rsidRDefault="004470BF" w:rsidP="00641EB4">
            <w:pPr>
              <w:rPr>
                <w:lang w:val="en-US"/>
              </w:rPr>
            </w:pPr>
            <w:r>
              <w:rPr>
                <w:lang w:val="en-US"/>
              </w:rPr>
              <w:t>Financial support</w:t>
            </w:r>
          </w:p>
        </w:tc>
        <w:tc>
          <w:tcPr>
            <w:tcW w:w="1659" w:type="dxa"/>
          </w:tcPr>
          <w:p w:rsidR="004470BF" w:rsidRDefault="004470BF" w:rsidP="00641EB4">
            <w:pPr>
              <w:rPr>
                <w:lang w:val="en-US"/>
              </w:rPr>
            </w:pPr>
            <w:r>
              <w:rPr>
                <w:lang w:val="en-US"/>
              </w:rPr>
              <w:t>R&amp;D expenditure:</w:t>
            </w:r>
          </w:p>
          <w:p w:rsidR="004470BF" w:rsidRDefault="004470BF" w:rsidP="00641EB4">
            <w:pPr>
              <w:jc w:val="center"/>
              <w:rPr>
                <w:lang w:val="en-US"/>
              </w:rPr>
            </w:pPr>
            <w:r>
              <w:rPr>
                <w:lang w:val="en-US"/>
              </w:rPr>
              <w:t>+</w:t>
            </w:r>
          </w:p>
          <w:p w:rsidR="004470BF" w:rsidRPr="00213093" w:rsidRDefault="004470BF" w:rsidP="00641EB4">
            <w:pPr>
              <w:rPr>
                <w:lang w:val="en-US"/>
              </w:rPr>
            </w:pPr>
          </w:p>
        </w:tc>
        <w:tc>
          <w:tcPr>
            <w:tcW w:w="1885" w:type="dxa"/>
          </w:tcPr>
          <w:p w:rsidR="004470BF" w:rsidRDefault="004470BF" w:rsidP="00641EB4">
            <w:pPr>
              <w:rPr>
                <w:lang w:val="en-US"/>
              </w:rPr>
            </w:pPr>
            <w:r>
              <w:rPr>
                <w:lang w:val="en-US"/>
              </w:rPr>
              <w:t>Innovation panel (1994, 96, 98), database with credit information from a credit rating agency and patenting activity from the national patent office.</w:t>
            </w:r>
          </w:p>
          <w:p w:rsidR="004470BF" w:rsidRPr="003B5479" w:rsidRDefault="004470BF" w:rsidP="00641EB4">
            <w:pPr>
              <w:rPr>
                <w:lang w:val="en-US"/>
              </w:rPr>
            </w:pPr>
            <w:r>
              <w:rPr>
                <w:i/>
                <w:lang w:val="en-US"/>
              </w:rPr>
              <w:t xml:space="preserve">Unit of analysis: </w:t>
            </w:r>
            <w:r>
              <w:rPr>
                <w:lang w:val="en-US"/>
              </w:rPr>
              <w:t>manufacturing SME’s.</w:t>
            </w:r>
          </w:p>
        </w:tc>
        <w:tc>
          <w:tcPr>
            <w:tcW w:w="1539" w:type="dxa"/>
          </w:tcPr>
          <w:p w:rsidR="004470BF" w:rsidRPr="00213093" w:rsidRDefault="004470BF" w:rsidP="00641EB4">
            <w:pPr>
              <w:rPr>
                <w:lang w:val="en-US"/>
              </w:rPr>
            </w:pPr>
            <w:r>
              <w:rPr>
                <w:lang w:val="en-US"/>
              </w:rPr>
              <w:t>Tobit model</w:t>
            </w:r>
          </w:p>
        </w:tc>
      </w:tr>
      <w:tr w:rsidR="004470BF" w:rsidRPr="00A8299D" w:rsidTr="000D5D7D">
        <w:trPr>
          <w:jc w:val="center"/>
        </w:trPr>
        <w:tc>
          <w:tcPr>
            <w:tcW w:w="1706" w:type="dxa"/>
          </w:tcPr>
          <w:p w:rsidR="004470BF" w:rsidRPr="005F35E6" w:rsidRDefault="004470BF" w:rsidP="00641EB4">
            <w:r w:rsidRPr="005F35E6">
              <w:t>Czarnitzki</w:t>
            </w:r>
            <w:r>
              <w:t xml:space="preserve"> and Fier (2002)</w:t>
            </w:r>
          </w:p>
        </w:tc>
        <w:tc>
          <w:tcPr>
            <w:tcW w:w="1316" w:type="dxa"/>
          </w:tcPr>
          <w:p w:rsidR="004470BF" w:rsidRDefault="004470BF" w:rsidP="00641EB4">
            <w:pPr>
              <w:rPr>
                <w:lang w:val="en-US"/>
              </w:rPr>
            </w:pPr>
            <w:r>
              <w:rPr>
                <w:lang w:val="en-US"/>
              </w:rPr>
              <w:t>Germany</w:t>
            </w:r>
          </w:p>
        </w:tc>
        <w:tc>
          <w:tcPr>
            <w:tcW w:w="1612" w:type="dxa"/>
          </w:tcPr>
          <w:p w:rsidR="004470BF" w:rsidRDefault="004470BF" w:rsidP="00641EB4">
            <w:pPr>
              <w:rPr>
                <w:lang w:val="en-US"/>
              </w:rPr>
            </w:pPr>
            <w:r>
              <w:rPr>
                <w:lang w:val="en-US"/>
              </w:rPr>
              <w:t>Financial support</w:t>
            </w:r>
          </w:p>
        </w:tc>
        <w:tc>
          <w:tcPr>
            <w:tcW w:w="1659" w:type="dxa"/>
          </w:tcPr>
          <w:p w:rsidR="004470BF" w:rsidRDefault="004470BF" w:rsidP="00641EB4">
            <w:pPr>
              <w:rPr>
                <w:lang w:val="en-US"/>
              </w:rPr>
            </w:pPr>
            <w:r>
              <w:rPr>
                <w:lang w:val="en-US"/>
              </w:rPr>
              <w:t>Expenditure on innovative activities (net of subsidy):</w:t>
            </w:r>
          </w:p>
          <w:p w:rsidR="004470BF" w:rsidRDefault="004470BF" w:rsidP="00641EB4">
            <w:pPr>
              <w:jc w:val="center"/>
              <w:rPr>
                <w:lang w:val="en-US"/>
              </w:rPr>
            </w:pPr>
            <w:r>
              <w:rPr>
                <w:lang w:val="en-US"/>
              </w:rPr>
              <w:t>+</w:t>
            </w:r>
          </w:p>
        </w:tc>
        <w:tc>
          <w:tcPr>
            <w:tcW w:w="1885" w:type="dxa"/>
          </w:tcPr>
          <w:p w:rsidR="004470BF" w:rsidRPr="00301BB6" w:rsidRDefault="004470BF" w:rsidP="00641EB4">
            <w:pPr>
              <w:rPr>
                <w:lang w:val="en-US"/>
              </w:rPr>
            </w:pPr>
            <w:r>
              <w:rPr>
                <w:lang w:val="en-US"/>
              </w:rPr>
              <w:t>Innovation panel (1997, 99)</w:t>
            </w:r>
          </w:p>
          <w:p w:rsidR="004470BF" w:rsidRPr="00301BB6" w:rsidRDefault="004470BF" w:rsidP="00641EB4">
            <w:pPr>
              <w:rPr>
                <w:lang w:val="en-US"/>
              </w:rPr>
            </w:pPr>
            <w:r>
              <w:rPr>
                <w:i/>
                <w:lang w:val="en-US"/>
              </w:rPr>
              <w:t xml:space="preserve">Unit of analysis: </w:t>
            </w:r>
            <w:r>
              <w:rPr>
                <w:lang w:val="en-US"/>
              </w:rPr>
              <w:t>service firms.</w:t>
            </w:r>
          </w:p>
        </w:tc>
        <w:tc>
          <w:tcPr>
            <w:tcW w:w="1539" w:type="dxa"/>
          </w:tcPr>
          <w:p w:rsidR="004470BF" w:rsidRDefault="004470BF" w:rsidP="00641EB4">
            <w:pPr>
              <w:rPr>
                <w:lang w:val="en-US"/>
              </w:rPr>
            </w:pPr>
            <w:r>
              <w:rPr>
                <w:lang w:val="en-US"/>
              </w:rPr>
              <w:t>Non-parametric matching</w:t>
            </w:r>
          </w:p>
        </w:tc>
      </w:tr>
      <w:tr w:rsidR="00CA3F30" w:rsidRPr="00A8299D" w:rsidTr="000D5D7D">
        <w:trPr>
          <w:jc w:val="center"/>
        </w:trPr>
        <w:tc>
          <w:tcPr>
            <w:tcW w:w="1706" w:type="dxa"/>
          </w:tcPr>
          <w:p w:rsidR="00CA3F30" w:rsidRPr="00F96583" w:rsidRDefault="00CA3F30" w:rsidP="00D074A6">
            <w:r w:rsidRPr="002724C9">
              <w:t>Czarnitzki</w:t>
            </w:r>
            <w:r>
              <w:t>, Hanel and Rosa (2011)</w:t>
            </w:r>
          </w:p>
        </w:tc>
        <w:tc>
          <w:tcPr>
            <w:tcW w:w="1316" w:type="dxa"/>
          </w:tcPr>
          <w:p w:rsidR="00CA3F30" w:rsidRDefault="00CA3F30" w:rsidP="00D074A6">
            <w:pPr>
              <w:rPr>
                <w:lang w:val="en-US"/>
              </w:rPr>
            </w:pPr>
            <w:r>
              <w:rPr>
                <w:lang w:val="en-US"/>
              </w:rPr>
              <w:t>Canada</w:t>
            </w:r>
          </w:p>
        </w:tc>
        <w:tc>
          <w:tcPr>
            <w:tcW w:w="1612" w:type="dxa"/>
          </w:tcPr>
          <w:p w:rsidR="00CA3F30" w:rsidRDefault="00CA3F30" w:rsidP="00D074A6">
            <w:pPr>
              <w:rPr>
                <w:lang w:val="en-US"/>
              </w:rPr>
            </w:pPr>
            <w:r>
              <w:rPr>
                <w:lang w:val="en-US"/>
              </w:rPr>
              <w:t>Fiscal incentives</w:t>
            </w:r>
          </w:p>
        </w:tc>
        <w:tc>
          <w:tcPr>
            <w:tcW w:w="1659" w:type="dxa"/>
          </w:tcPr>
          <w:p w:rsidR="00CA3F30" w:rsidRDefault="00CA3F30" w:rsidP="00D074A6">
            <w:pPr>
              <w:rPr>
                <w:lang w:val="en-US"/>
              </w:rPr>
            </w:pPr>
            <w:r>
              <w:rPr>
                <w:lang w:val="en-US"/>
              </w:rPr>
              <w:t>Number of new products:</w:t>
            </w:r>
          </w:p>
          <w:p w:rsidR="00CA3F30" w:rsidRDefault="00CA3F30" w:rsidP="00D074A6">
            <w:pPr>
              <w:jc w:val="center"/>
              <w:rPr>
                <w:lang w:val="en-US"/>
              </w:rPr>
            </w:pPr>
            <w:r>
              <w:rPr>
                <w:lang w:val="en-US"/>
              </w:rPr>
              <w:t>+</w:t>
            </w:r>
          </w:p>
          <w:p w:rsidR="00CA3F30" w:rsidRDefault="00CA3F30" w:rsidP="00D074A6">
            <w:pPr>
              <w:rPr>
                <w:lang w:val="en-US"/>
              </w:rPr>
            </w:pPr>
            <w:r>
              <w:rPr>
                <w:lang w:val="en-US"/>
              </w:rPr>
              <w:t>Sales of new products:</w:t>
            </w:r>
          </w:p>
          <w:p w:rsidR="00CA3F30" w:rsidRDefault="00CA3F30" w:rsidP="00D074A6">
            <w:pPr>
              <w:jc w:val="center"/>
              <w:rPr>
                <w:lang w:val="en-US"/>
              </w:rPr>
            </w:pPr>
            <w:r>
              <w:rPr>
                <w:lang w:val="en-US"/>
              </w:rPr>
              <w:t>+</w:t>
            </w:r>
          </w:p>
          <w:p w:rsidR="00CA3F30" w:rsidRDefault="00CA3F30" w:rsidP="00D074A6">
            <w:pPr>
              <w:rPr>
                <w:lang w:val="en-US"/>
              </w:rPr>
            </w:pPr>
            <w:r>
              <w:rPr>
                <w:lang w:val="en-US"/>
              </w:rPr>
              <w:t>Profitability:</w:t>
            </w:r>
          </w:p>
          <w:p w:rsidR="00CA3F30" w:rsidRDefault="00CA3F30" w:rsidP="00D074A6">
            <w:pPr>
              <w:jc w:val="center"/>
              <w:rPr>
                <w:lang w:val="en-US"/>
              </w:rPr>
            </w:pPr>
            <w:r>
              <w:rPr>
                <w:lang w:val="en-US"/>
              </w:rPr>
              <w:t>n.s.</w:t>
            </w:r>
          </w:p>
          <w:p w:rsidR="00CA3F30" w:rsidRDefault="00CA3F30" w:rsidP="00D074A6">
            <w:pPr>
              <w:rPr>
                <w:lang w:val="en-US"/>
              </w:rPr>
            </w:pPr>
            <w:r>
              <w:rPr>
                <w:lang w:val="en-US"/>
              </w:rPr>
              <w:lastRenderedPageBreak/>
              <w:t>Domestic market share:</w:t>
            </w:r>
          </w:p>
          <w:p w:rsidR="00CA3F30" w:rsidRDefault="00CA3F30" w:rsidP="00D074A6">
            <w:pPr>
              <w:jc w:val="center"/>
              <w:rPr>
                <w:lang w:val="en-US"/>
              </w:rPr>
            </w:pPr>
            <w:r>
              <w:rPr>
                <w:lang w:val="en-US"/>
              </w:rPr>
              <w:t>n.s.</w:t>
            </w:r>
          </w:p>
          <w:p w:rsidR="00CA3F30" w:rsidRDefault="00CA3F30" w:rsidP="00D074A6">
            <w:pPr>
              <w:jc w:val="center"/>
              <w:rPr>
                <w:lang w:val="en-US"/>
              </w:rPr>
            </w:pPr>
            <w:r>
              <w:rPr>
                <w:lang w:val="en-US"/>
              </w:rPr>
              <w:t>International market share:</w:t>
            </w:r>
          </w:p>
          <w:p w:rsidR="00CA3F30" w:rsidRDefault="00CA3F30" w:rsidP="00D074A6">
            <w:pPr>
              <w:jc w:val="center"/>
              <w:rPr>
                <w:lang w:val="en-US"/>
              </w:rPr>
            </w:pPr>
            <w:r>
              <w:rPr>
                <w:lang w:val="en-US"/>
              </w:rPr>
              <w:t>n.s.</w:t>
            </w:r>
          </w:p>
          <w:p w:rsidR="00CA3F30" w:rsidRDefault="00CA3F30" w:rsidP="00D074A6">
            <w:pPr>
              <w:rPr>
                <w:lang w:val="en-US"/>
              </w:rPr>
            </w:pPr>
            <w:r>
              <w:rPr>
                <w:lang w:val="en-US"/>
              </w:rPr>
              <w:t>Allowed keeping up with competitors:</w:t>
            </w:r>
          </w:p>
          <w:p w:rsidR="00CA3F30" w:rsidRDefault="00CA3F30" w:rsidP="00D074A6">
            <w:pPr>
              <w:jc w:val="center"/>
              <w:rPr>
                <w:lang w:val="en-US"/>
              </w:rPr>
            </w:pPr>
            <w:r>
              <w:rPr>
                <w:lang w:val="en-US"/>
              </w:rPr>
              <w:t>n.s.</w:t>
            </w:r>
          </w:p>
        </w:tc>
        <w:tc>
          <w:tcPr>
            <w:tcW w:w="1885" w:type="dxa"/>
          </w:tcPr>
          <w:p w:rsidR="00CA3F30" w:rsidRDefault="00CA3F30" w:rsidP="00D074A6">
            <w:pPr>
              <w:rPr>
                <w:lang w:val="en-US"/>
              </w:rPr>
            </w:pPr>
            <w:r>
              <w:rPr>
                <w:lang w:val="en-US"/>
              </w:rPr>
              <w:lastRenderedPageBreak/>
              <w:t>Innovation survey (1999).</w:t>
            </w:r>
          </w:p>
          <w:p w:rsidR="00CA3F30" w:rsidRPr="00A27761" w:rsidRDefault="00CA3F30" w:rsidP="00D074A6">
            <w:pPr>
              <w:rPr>
                <w:lang w:val="en-US"/>
              </w:rPr>
            </w:pPr>
            <w:r>
              <w:rPr>
                <w:i/>
                <w:lang w:val="en-US"/>
              </w:rPr>
              <w:t xml:space="preserve">Unit of analysis: </w:t>
            </w:r>
            <w:r>
              <w:rPr>
                <w:lang w:val="en-US"/>
              </w:rPr>
              <w:t>manufacturing firms.</w:t>
            </w:r>
          </w:p>
        </w:tc>
        <w:tc>
          <w:tcPr>
            <w:tcW w:w="1539" w:type="dxa"/>
          </w:tcPr>
          <w:p w:rsidR="00CA3F30" w:rsidRDefault="00CA3F30" w:rsidP="00D074A6">
            <w:pPr>
              <w:rPr>
                <w:lang w:val="en-US"/>
              </w:rPr>
            </w:pPr>
            <w:r>
              <w:rPr>
                <w:lang w:val="en-US"/>
              </w:rPr>
              <w:t>Non-parametric matching</w:t>
            </w:r>
          </w:p>
        </w:tc>
      </w:tr>
      <w:tr w:rsidR="00CA3F30" w:rsidRPr="00C8238B" w:rsidTr="000D5D7D">
        <w:trPr>
          <w:jc w:val="center"/>
        </w:trPr>
        <w:tc>
          <w:tcPr>
            <w:tcW w:w="1706" w:type="dxa"/>
          </w:tcPr>
          <w:p w:rsidR="00CA3F30" w:rsidRPr="005F35E6" w:rsidRDefault="00CA3F30" w:rsidP="00641EB4">
            <w:r w:rsidRPr="00F96583">
              <w:lastRenderedPageBreak/>
              <w:t>Czarnitzki</w:t>
            </w:r>
            <w:r>
              <w:t xml:space="preserve"> and Hussinger (2004)</w:t>
            </w:r>
          </w:p>
        </w:tc>
        <w:tc>
          <w:tcPr>
            <w:tcW w:w="1316" w:type="dxa"/>
          </w:tcPr>
          <w:p w:rsidR="00CA3F30" w:rsidRDefault="00CA3F30" w:rsidP="00641EB4">
            <w:pPr>
              <w:rPr>
                <w:lang w:val="en-US"/>
              </w:rPr>
            </w:pPr>
            <w:r>
              <w:rPr>
                <w:lang w:val="en-US"/>
              </w:rPr>
              <w:t>Germany</w:t>
            </w:r>
          </w:p>
        </w:tc>
        <w:tc>
          <w:tcPr>
            <w:tcW w:w="1612" w:type="dxa"/>
          </w:tcPr>
          <w:p w:rsidR="00CA3F30" w:rsidRDefault="00CA3F30" w:rsidP="00641EB4">
            <w:pPr>
              <w:rPr>
                <w:lang w:val="en-US"/>
              </w:rPr>
            </w:pPr>
            <w:r>
              <w:rPr>
                <w:lang w:val="en-US"/>
              </w:rPr>
              <w:t>Financial support</w:t>
            </w:r>
          </w:p>
        </w:tc>
        <w:tc>
          <w:tcPr>
            <w:tcW w:w="1659" w:type="dxa"/>
          </w:tcPr>
          <w:p w:rsidR="00CA3F30" w:rsidRDefault="00CA3F30" w:rsidP="00641EB4">
            <w:pPr>
              <w:rPr>
                <w:lang w:val="en-US"/>
              </w:rPr>
            </w:pPr>
            <w:r>
              <w:rPr>
                <w:lang w:val="en-US"/>
              </w:rPr>
              <w:t>R&amp;D expenditure (net of subsidy):</w:t>
            </w:r>
          </w:p>
          <w:p w:rsidR="00CA3F30" w:rsidRDefault="00CA3F30" w:rsidP="00641EB4">
            <w:pPr>
              <w:jc w:val="center"/>
              <w:rPr>
                <w:lang w:val="en-US"/>
              </w:rPr>
            </w:pPr>
            <w:r>
              <w:rPr>
                <w:lang w:val="en-US"/>
              </w:rPr>
              <w:t>+</w:t>
            </w:r>
          </w:p>
          <w:p w:rsidR="00CA3F30" w:rsidRDefault="00CA3F30" w:rsidP="00641EB4">
            <w:pPr>
              <w:rPr>
                <w:lang w:val="en-US"/>
              </w:rPr>
            </w:pPr>
            <w:r>
              <w:rPr>
                <w:lang w:val="en-US"/>
              </w:rPr>
              <w:t>Patent applications:</w:t>
            </w:r>
          </w:p>
          <w:p w:rsidR="00CA3F30" w:rsidRDefault="00CA3F30" w:rsidP="00641EB4">
            <w:pPr>
              <w:jc w:val="center"/>
              <w:rPr>
                <w:lang w:val="en-US"/>
              </w:rPr>
            </w:pPr>
            <w:r>
              <w:rPr>
                <w:lang w:val="en-US"/>
              </w:rPr>
              <w:t>+</w:t>
            </w:r>
          </w:p>
        </w:tc>
        <w:tc>
          <w:tcPr>
            <w:tcW w:w="1885" w:type="dxa"/>
          </w:tcPr>
          <w:p w:rsidR="00CA3F30" w:rsidRDefault="00CA3F30" w:rsidP="00641EB4">
            <w:pPr>
              <w:rPr>
                <w:lang w:val="en-US"/>
              </w:rPr>
            </w:pPr>
            <w:r>
              <w:rPr>
                <w:lang w:val="en-US"/>
              </w:rPr>
              <w:t>Innovation panel, public information on R&amp;D funding, database with credit information from a credit rating agency and patenting activity from the national patent office.</w:t>
            </w:r>
          </w:p>
          <w:p w:rsidR="00CA3F30" w:rsidRPr="00A859CB" w:rsidRDefault="00CA3F30" w:rsidP="00641EB4">
            <w:pPr>
              <w:rPr>
                <w:lang w:val="en-US"/>
              </w:rPr>
            </w:pPr>
            <w:r>
              <w:rPr>
                <w:i/>
                <w:lang w:val="en-US"/>
              </w:rPr>
              <w:t xml:space="preserve">Unit of analysis: </w:t>
            </w:r>
            <w:r>
              <w:rPr>
                <w:lang w:val="en-US"/>
              </w:rPr>
              <w:t>manufacturing firms.</w:t>
            </w:r>
          </w:p>
        </w:tc>
        <w:tc>
          <w:tcPr>
            <w:tcW w:w="1539" w:type="dxa"/>
          </w:tcPr>
          <w:p w:rsidR="00CA3F30" w:rsidRDefault="00CA3F30" w:rsidP="00641EB4">
            <w:pPr>
              <w:rPr>
                <w:lang w:val="en-US"/>
              </w:rPr>
            </w:pPr>
            <w:r>
              <w:rPr>
                <w:lang w:val="en-US"/>
              </w:rPr>
              <w:t>Non-parametric matching to estimate the policy effect on R&amp;D expenditure and probit model to estimate the effect of R&amp;D on patent application.</w:t>
            </w:r>
          </w:p>
        </w:tc>
      </w:tr>
      <w:tr w:rsidR="00CA3F30" w:rsidRPr="00A8299D" w:rsidTr="000D5D7D">
        <w:trPr>
          <w:jc w:val="center"/>
        </w:trPr>
        <w:tc>
          <w:tcPr>
            <w:tcW w:w="1706" w:type="dxa"/>
          </w:tcPr>
          <w:p w:rsidR="00CA3F30" w:rsidRPr="002724C9" w:rsidRDefault="00C24554" w:rsidP="00641EB4">
            <w:r>
              <w:t>Duguet (2004</w:t>
            </w:r>
            <w:r w:rsidR="00CA3F30">
              <w:t>)</w:t>
            </w:r>
          </w:p>
        </w:tc>
        <w:tc>
          <w:tcPr>
            <w:tcW w:w="1316" w:type="dxa"/>
          </w:tcPr>
          <w:p w:rsidR="00CA3F30" w:rsidRDefault="00CA3F30" w:rsidP="00641EB4">
            <w:pPr>
              <w:rPr>
                <w:lang w:val="en-US"/>
              </w:rPr>
            </w:pPr>
            <w:r>
              <w:rPr>
                <w:lang w:val="en-US"/>
              </w:rPr>
              <w:t>France</w:t>
            </w:r>
          </w:p>
        </w:tc>
        <w:tc>
          <w:tcPr>
            <w:tcW w:w="1612" w:type="dxa"/>
          </w:tcPr>
          <w:p w:rsidR="00CA3F30" w:rsidRDefault="00CA3F30" w:rsidP="00641EB4">
            <w:pPr>
              <w:rPr>
                <w:lang w:val="en-US"/>
              </w:rPr>
            </w:pPr>
            <w:r>
              <w:rPr>
                <w:lang w:val="en-US"/>
              </w:rPr>
              <w:t>Financial support</w:t>
            </w:r>
          </w:p>
        </w:tc>
        <w:tc>
          <w:tcPr>
            <w:tcW w:w="1659" w:type="dxa"/>
          </w:tcPr>
          <w:p w:rsidR="00CA3F30" w:rsidRDefault="00CA3F30" w:rsidP="00641EB4">
            <w:pPr>
              <w:rPr>
                <w:lang w:val="en-US"/>
              </w:rPr>
            </w:pPr>
            <w:r>
              <w:rPr>
                <w:lang w:val="en-US"/>
              </w:rPr>
              <w:t>R&amp;D expenditure (net of subsidy):</w:t>
            </w:r>
          </w:p>
          <w:p w:rsidR="00CA3F30" w:rsidRDefault="00CA3F30" w:rsidP="00641EB4">
            <w:pPr>
              <w:jc w:val="center"/>
              <w:rPr>
                <w:lang w:val="en-US"/>
              </w:rPr>
            </w:pPr>
            <w:r>
              <w:rPr>
                <w:lang w:val="en-US"/>
              </w:rPr>
              <w:t>+</w:t>
            </w:r>
          </w:p>
        </w:tc>
        <w:tc>
          <w:tcPr>
            <w:tcW w:w="1885" w:type="dxa"/>
          </w:tcPr>
          <w:p w:rsidR="00CA3F30" w:rsidRDefault="00CA3F30" w:rsidP="00641EB4">
            <w:pPr>
              <w:rPr>
                <w:lang w:val="en-US"/>
              </w:rPr>
            </w:pPr>
            <w:r>
              <w:rPr>
                <w:lang w:val="en-US"/>
              </w:rPr>
              <w:t>R&amp;D surveys and fiscal information on firms (1985-97).</w:t>
            </w:r>
          </w:p>
          <w:p w:rsidR="00CA3F30" w:rsidRPr="00335960" w:rsidRDefault="00CA3F30" w:rsidP="00641EB4">
            <w:pPr>
              <w:rPr>
                <w:lang w:val="en-US"/>
              </w:rPr>
            </w:pPr>
            <w:r>
              <w:rPr>
                <w:i/>
                <w:lang w:val="en-US"/>
              </w:rPr>
              <w:t xml:space="preserve">Unit of analysis: </w:t>
            </w:r>
            <w:r>
              <w:rPr>
                <w:lang w:val="en-US"/>
              </w:rPr>
              <w:t>all firms.</w:t>
            </w:r>
          </w:p>
        </w:tc>
        <w:tc>
          <w:tcPr>
            <w:tcW w:w="1539" w:type="dxa"/>
          </w:tcPr>
          <w:p w:rsidR="00CA3F30" w:rsidRDefault="00CA3F30" w:rsidP="00641EB4">
            <w:pPr>
              <w:rPr>
                <w:lang w:val="en-US"/>
              </w:rPr>
            </w:pPr>
            <w:r>
              <w:rPr>
                <w:lang w:val="en-US"/>
              </w:rPr>
              <w:t>Non-parametric matching</w:t>
            </w:r>
          </w:p>
        </w:tc>
      </w:tr>
      <w:tr w:rsidR="00CA3F30" w:rsidRPr="0063176F" w:rsidTr="000D5D7D">
        <w:trPr>
          <w:jc w:val="center"/>
        </w:trPr>
        <w:tc>
          <w:tcPr>
            <w:tcW w:w="1706" w:type="dxa"/>
          </w:tcPr>
          <w:p w:rsidR="00CA3F30" w:rsidRDefault="00CA3F30" w:rsidP="00641EB4">
            <w:r>
              <w:t>Gon</w:t>
            </w:r>
            <w:r w:rsidR="002A1997">
              <w:t>zález, Jaumandreu and Pazó (2005</w:t>
            </w:r>
            <w:r>
              <w:t>)</w:t>
            </w:r>
          </w:p>
        </w:tc>
        <w:tc>
          <w:tcPr>
            <w:tcW w:w="1316" w:type="dxa"/>
          </w:tcPr>
          <w:p w:rsidR="00CA3F30" w:rsidRDefault="00CA3F30" w:rsidP="00641EB4">
            <w:pPr>
              <w:rPr>
                <w:lang w:val="en-US"/>
              </w:rPr>
            </w:pPr>
            <w:r>
              <w:rPr>
                <w:lang w:val="en-US"/>
              </w:rPr>
              <w:t>Spain</w:t>
            </w:r>
          </w:p>
        </w:tc>
        <w:tc>
          <w:tcPr>
            <w:tcW w:w="1612" w:type="dxa"/>
          </w:tcPr>
          <w:p w:rsidR="00CA3F30" w:rsidRDefault="00CA3F30" w:rsidP="00641EB4">
            <w:pPr>
              <w:rPr>
                <w:lang w:val="en-US"/>
              </w:rPr>
            </w:pPr>
            <w:r>
              <w:rPr>
                <w:lang w:val="en-US"/>
              </w:rPr>
              <w:t>Financial support</w:t>
            </w:r>
          </w:p>
        </w:tc>
        <w:tc>
          <w:tcPr>
            <w:tcW w:w="1659" w:type="dxa"/>
          </w:tcPr>
          <w:p w:rsidR="00CA3F30" w:rsidRDefault="00CA3F30" w:rsidP="00641EB4">
            <w:pPr>
              <w:rPr>
                <w:lang w:val="en-US"/>
              </w:rPr>
            </w:pPr>
            <w:r>
              <w:rPr>
                <w:lang w:val="en-US"/>
              </w:rPr>
              <w:t>Decision to invest on R&amp;D:</w:t>
            </w:r>
          </w:p>
          <w:p w:rsidR="00CA3F30" w:rsidRDefault="00CA3F30" w:rsidP="00641EB4">
            <w:pPr>
              <w:jc w:val="center"/>
              <w:rPr>
                <w:lang w:val="en-US"/>
              </w:rPr>
            </w:pPr>
            <w:r>
              <w:rPr>
                <w:lang w:val="en-US"/>
              </w:rPr>
              <w:t>+</w:t>
            </w:r>
          </w:p>
          <w:p w:rsidR="00CA3F30" w:rsidRDefault="00CA3F30" w:rsidP="00641EB4">
            <w:pPr>
              <w:rPr>
                <w:lang w:val="en-US"/>
              </w:rPr>
            </w:pPr>
            <w:r>
              <w:rPr>
                <w:lang w:val="en-US"/>
              </w:rPr>
              <w:t>R&amp;D expenditure</w:t>
            </w:r>
          </w:p>
          <w:p w:rsidR="00CA3F30" w:rsidRDefault="00CA3F30" w:rsidP="00641EB4">
            <w:pPr>
              <w:rPr>
                <w:lang w:val="en-US"/>
              </w:rPr>
            </w:pPr>
            <w:r>
              <w:rPr>
                <w:lang w:val="en-US"/>
              </w:rPr>
              <w:t>(net of subsidy):</w:t>
            </w:r>
          </w:p>
          <w:p w:rsidR="00CA3F30" w:rsidRDefault="00CA3F30" w:rsidP="00641EB4">
            <w:pPr>
              <w:jc w:val="center"/>
              <w:rPr>
                <w:lang w:val="en-US"/>
              </w:rPr>
            </w:pPr>
            <w:r>
              <w:rPr>
                <w:lang w:val="en-US"/>
              </w:rPr>
              <w:t>+</w:t>
            </w:r>
          </w:p>
        </w:tc>
        <w:tc>
          <w:tcPr>
            <w:tcW w:w="1885" w:type="dxa"/>
          </w:tcPr>
          <w:p w:rsidR="00CA3F30" w:rsidRDefault="00CA3F30" w:rsidP="00641EB4">
            <w:pPr>
              <w:rPr>
                <w:lang w:val="en-US"/>
              </w:rPr>
            </w:pPr>
            <w:r>
              <w:rPr>
                <w:lang w:val="en-US"/>
              </w:rPr>
              <w:t>Entrepreneurial panel (1990-1999).</w:t>
            </w:r>
          </w:p>
          <w:p w:rsidR="00CA3F30" w:rsidRPr="004941FE" w:rsidRDefault="00CA3F30" w:rsidP="00641EB4">
            <w:pPr>
              <w:rPr>
                <w:lang w:val="en-US"/>
              </w:rPr>
            </w:pPr>
            <w:r>
              <w:rPr>
                <w:i/>
                <w:lang w:val="en-US"/>
              </w:rPr>
              <w:t xml:space="preserve">Unit of analysis: </w:t>
            </w:r>
            <w:r>
              <w:rPr>
                <w:lang w:val="en-US"/>
              </w:rPr>
              <w:t>manufacturing firms.</w:t>
            </w:r>
          </w:p>
        </w:tc>
        <w:tc>
          <w:tcPr>
            <w:tcW w:w="1539" w:type="dxa"/>
          </w:tcPr>
          <w:p w:rsidR="00CA3F30" w:rsidRDefault="00CA3F30" w:rsidP="00641EB4">
            <w:pPr>
              <w:rPr>
                <w:lang w:val="en-US"/>
              </w:rPr>
            </w:pPr>
            <w:r>
              <w:rPr>
                <w:lang w:val="en-US"/>
              </w:rPr>
              <w:t xml:space="preserve">Tobit model </w:t>
            </w:r>
          </w:p>
        </w:tc>
      </w:tr>
      <w:tr w:rsidR="00CA3F30" w:rsidRPr="00A8299D" w:rsidTr="000D5D7D">
        <w:trPr>
          <w:jc w:val="center"/>
        </w:trPr>
        <w:tc>
          <w:tcPr>
            <w:tcW w:w="1706" w:type="dxa"/>
          </w:tcPr>
          <w:p w:rsidR="00CA3F30" w:rsidRDefault="00CA3F30" w:rsidP="00641EB4">
            <w:r>
              <w:t>González and Pazó (2008)</w:t>
            </w:r>
          </w:p>
        </w:tc>
        <w:tc>
          <w:tcPr>
            <w:tcW w:w="1316" w:type="dxa"/>
          </w:tcPr>
          <w:p w:rsidR="00CA3F30" w:rsidRDefault="00CA3F30" w:rsidP="00641EB4">
            <w:pPr>
              <w:rPr>
                <w:lang w:val="en-US"/>
              </w:rPr>
            </w:pPr>
            <w:r>
              <w:rPr>
                <w:lang w:val="en-US"/>
              </w:rPr>
              <w:t>Spain</w:t>
            </w:r>
          </w:p>
        </w:tc>
        <w:tc>
          <w:tcPr>
            <w:tcW w:w="1612" w:type="dxa"/>
          </w:tcPr>
          <w:p w:rsidR="00CA3F30" w:rsidRDefault="00CA3F30" w:rsidP="00641EB4">
            <w:pPr>
              <w:rPr>
                <w:lang w:val="en-US"/>
              </w:rPr>
            </w:pPr>
            <w:r>
              <w:rPr>
                <w:lang w:val="en-US"/>
              </w:rPr>
              <w:t>Financial support</w:t>
            </w:r>
          </w:p>
        </w:tc>
        <w:tc>
          <w:tcPr>
            <w:tcW w:w="1659" w:type="dxa"/>
          </w:tcPr>
          <w:p w:rsidR="00CA3F30" w:rsidRDefault="00CA3F30" w:rsidP="00641EB4">
            <w:pPr>
              <w:rPr>
                <w:lang w:val="en-US"/>
              </w:rPr>
            </w:pPr>
            <w:r>
              <w:rPr>
                <w:lang w:val="en-US"/>
              </w:rPr>
              <w:t>R&amp;D expenditure (net of subsidy):</w:t>
            </w:r>
          </w:p>
          <w:p w:rsidR="00CA3F30" w:rsidRDefault="00CA3F30" w:rsidP="00641EB4">
            <w:pPr>
              <w:jc w:val="center"/>
              <w:rPr>
                <w:lang w:val="en-US"/>
              </w:rPr>
            </w:pPr>
            <w:r>
              <w:rPr>
                <w:lang w:val="en-US"/>
              </w:rPr>
              <w:t>+</w:t>
            </w:r>
          </w:p>
        </w:tc>
        <w:tc>
          <w:tcPr>
            <w:tcW w:w="1885" w:type="dxa"/>
          </w:tcPr>
          <w:p w:rsidR="00CA3F30" w:rsidRDefault="00CA3F30" w:rsidP="00641EB4">
            <w:pPr>
              <w:rPr>
                <w:lang w:val="en-US"/>
              </w:rPr>
            </w:pPr>
            <w:r>
              <w:rPr>
                <w:lang w:val="en-US"/>
              </w:rPr>
              <w:t xml:space="preserve">Entrepreneurial panel (1990-1999). </w:t>
            </w:r>
          </w:p>
          <w:p w:rsidR="00CA3F30" w:rsidRDefault="00CA3F30" w:rsidP="00641EB4">
            <w:pPr>
              <w:rPr>
                <w:lang w:val="en-US"/>
              </w:rPr>
            </w:pPr>
            <w:r>
              <w:rPr>
                <w:i/>
                <w:lang w:val="en-US"/>
              </w:rPr>
              <w:t xml:space="preserve">Unit of analysis: </w:t>
            </w:r>
            <w:r>
              <w:rPr>
                <w:lang w:val="en-US"/>
              </w:rPr>
              <w:t>manufacturing firms.</w:t>
            </w:r>
          </w:p>
        </w:tc>
        <w:tc>
          <w:tcPr>
            <w:tcW w:w="1539" w:type="dxa"/>
          </w:tcPr>
          <w:p w:rsidR="00CA3F30" w:rsidRDefault="00CA3F30" w:rsidP="00641EB4">
            <w:pPr>
              <w:rPr>
                <w:lang w:val="en-US"/>
              </w:rPr>
            </w:pPr>
            <w:r>
              <w:rPr>
                <w:lang w:val="en-US"/>
              </w:rPr>
              <w:t>Non-parametric matching</w:t>
            </w:r>
          </w:p>
        </w:tc>
      </w:tr>
      <w:tr w:rsidR="00CA3F30" w:rsidRPr="00C8238B" w:rsidTr="000D5D7D">
        <w:trPr>
          <w:jc w:val="center"/>
        </w:trPr>
        <w:tc>
          <w:tcPr>
            <w:tcW w:w="1706" w:type="dxa"/>
          </w:tcPr>
          <w:p w:rsidR="00CA3F30" w:rsidRDefault="00CA3F30" w:rsidP="00641EB4">
            <w:r>
              <w:t>Gorg and Strobl (2007)</w:t>
            </w:r>
          </w:p>
        </w:tc>
        <w:tc>
          <w:tcPr>
            <w:tcW w:w="1316" w:type="dxa"/>
          </w:tcPr>
          <w:p w:rsidR="00CA3F30" w:rsidRDefault="00CA3F30" w:rsidP="00641EB4">
            <w:pPr>
              <w:rPr>
                <w:lang w:val="en-US"/>
              </w:rPr>
            </w:pPr>
            <w:r>
              <w:rPr>
                <w:lang w:val="en-US"/>
              </w:rPr>
              <w:t>Ireland</w:t>
            </w:r>
          </w:p>
        </w:tc>
        <w:tc>
          <w:tcPr>
            <w:tcW w:w="1612" w:type="dxa"/>
          </w:tcPr>
          <w:p w:rsidR="00CA3F30" w:rsidRDefault="00CA3F30" w:rsidP="00641EB4">
            <w:pPr>
              <w:rPr>
                <w:lang w:val="en-US"/>
              </w:rPr>
            </w:pPr>
            <w:r>
              <w:rPr>
                <w:lang w:val="en-US"/>
              </w:rPr>
              <w:t>Financial support</w:t>
            </w:r>
          </w:p>
        </w:tc>
        <w:tc>
          <w:tcPr>
            <w:tcW w:w="1659" w:type="dxa"/>
          </w:tcPr>
          <w:p w:rsidR="00CA3F30" w:rsidRDefault="00CA3F30" w:rsidP="00641EB4">
            <w:pPr>
              <w:rPr>
                <w:lang w:val="en-US"/>
              </w:rPr>
            </w:pPr>
            <w:r>
              <w:rPr>
                <w:lang w:val="en-US"/>
              </w:rPr>
              <w:t>R&amp;D expenditure (net of subsidy):</w:t>
            </w:r>
          </w:p>
          <w:p w:rsidR="00CA3F30" w:rsidRDefault="00CA3F30" w:rsidP="00641EB4">
            <w:pPr>
              <w:jc w:val="center"/>
              <w:rPr>
                <w:lang w:val="en-US"/>
              </w:rPr>
            </w:pPr>
            <w:r>
              <w:rPr>
                <w:lang w:val="en-US"/>
              </w:rPr>
              <w:t>n.s.</w:t>
            </w:r>
          </w:p>
        </w:tc>
        <w:tc>
          <w:tcPr>
            <w:tcW w:w="1885" w:type="dxa"/>
          </w:tcPr>
          <w:p w:rsidR="00CA3F30" w:rsidRDefault="00CA3F30" w:rsidP="00641EB4">
            <w:pPr>
              <w:rPr>
                <w:lang w:val="en-US"/>
              </w:rPr>
            </w:pPr>
            <w:r>
              <w:rPr>
                <w:lang w:val="en-US"/>
              </w:rPr>
              <w:t xml:space="preserve">Entrepreneurial panel and public database on R&amp;D grants (1999-2002). </w:t>
            </w:r>
          </w:p>
          <w:p w:rsidR="00CA3F30" w:rsidRPr="0007254E" w:rsidRDefault="00CA3F30" w:rsidP="00641EB4">
            <w:pPr>
              <w:rPr>
                <w:lang w:val="en-US"/>
              </w:rPr>
            </w:pPr>
            <w:r>
              <w:rPr>
                <w:i/>
                <w:lang w:val="en-US"/>
              </w:rPr>
              <w:lastRenderedPageBreak/>
              <w:t xml:space="preserve">Unit of analysis: </w:t>
            </w:r>
            <w:r>
              <w:rPr>
                <w:lang w:val="en-US"/>
              </w:rPr>
              <w:t>manufacturing firms.</w:t>
            </w:r>
          </w:p>
        </w:tc>
        <w:tc>
          <w:tcPr>
            <w:tcW w:w="1539" w:type="dxa"/>
          </w:tcPr>
          <w:p w:rsidR="00CA3F30" w:rsidRDefault="00CA3F30" w:rsidP="00641EB4">
            <w:pPr>
              <w:rPr>
                <w:lang w:val="en-US"/>
              </w:rPr>
            </w:pPr>
            <w:r>
              <w:rPr>
                <w:lang w:val="en-US"/>
              </w:rPr>
              <w:lastRenderedPageBreak/>
              <w:t>Difference in differences with non-parametric matching.</w:t>
            </w:r>
          </w:p>
        </w:tc>
      </w:tr>
      <w:tr w:rsidR="00CA3F30" w:rsidRPr="001E6E8E" w:rsidTr="000D5D7D">
        <w:trPr>
          <w:jc w:val="center"/>
        </w:trPr>
        <w:tc>
          <w:tcPr>
            <w:tcW w:w="1706" w:type="dxa"/>
          </w:tcPr>
          <w:p w:rsidR="00CA3F30" w:rsidRPr="001E6E8E" w:rsidRDefault="00CA3F30" w:rsidP="00641EB4">
            <w:pPr>
              <w:rPr>
                <w:lang w:val="en-US"/>
              </w:rPr>
            </w:pPr>
            <w:r>
              <w:rPr>
                <w:lang w:val="en-US"/>
              </w:rPr>
              <w:lastRenderedPageBreak/>
              <w:t>Hall (1993)</w:t>
            </w:r>
          </w:p>
        </w:tc>
        <w:tc>
          <w:tcPr>
            <w:tcW w:w="1316" w:type="dxa"/>
          </w:tcPr>
          <w:p w:rsidR="00CA3F30" w:rsidRPr="001E6E8E" w:rsidRDefault="00CA3F30" w:rsidP="00641EB4">
            <w:pPr>
              <w:rPr>
                <w:lang w:val="en-US"/>
              </w:rPr>
            </w:pPr>
            <w:r>
              <w:rPr>
                <w:lang w:val="en-US"/>
              </w:rPr>
              <w:t>USA</w:t>
            </w:r>
          </w:p>
        </w:tc>
        <w:tc>
          <w:tcPr>
            <w:tcW w:w="1612" w:type="dxa"/>
          </w:tcPr>
          <w:p w:rsidR="00CA3F30" w:rsidRPr="001E6E8E" w:rsidRDefault="00CA3F30" w:rsidP="00641EB4">
            <w:pPr>
              <w:rPr>
                <w:lang w:val="en-US"/>
              </w:rPr>
            </w:pPr>
            <w:r>
              <w:rPr>
                <w:lang w:val="en-US"/>
              </w:rPr>
              <w:t>Fiscal incentives</w:t>
            </w:r>
          </w:p>
        </w:tc>
        <w:tc>
          <w:tcPr>
            <w:tcW w:w="1659" w:type="dxa"/>
          </w:tcPr>
          <w:p w:rsidR="00CA3F30" w:rsidRDefault="00CA3F30" w:rsidP="00641EB4">
            <w:pPr>
              <w:rPr>
                <w:lang w:val="en-US"/>
              </w:rPr>
            </w:pPr>
            <w:r>
              <w:rPr>
                <w:lang w:val="en-US"/>
              </w:rPr>
              <w:t>R&amp;D expenditure (net of subsidy):</w:t>
            </w:r>
          </w:p>
          <w:p w:rsidR="00CA3F30" w:rsidRPr="001E6E8E" w:rsidRDefault="00CA3F30" w:rsidP="00641EB4">
            <w:pPr>
              <w:jc w:val="center"/>
              <w:rPr>
                <w:lang w:val="en-US"/>
              </w:rPr>
            </w:pPr>
            <w:r>
              <w:rPr>
                <w:lang w:val="en-US"/>
              </w:rPr>
              <w:t>+</w:t>
            </w:r>
          </w:p>
        </w:tc>
        <w:tc>
          <w:tcPr>
            <w:tcW w:w="1885" w:type="dxa"/>
          </w:tcPr>
          <w:p w:rsidR="00CA3F30" w:rsidRPr="001E6E8E" w:rsidRDefault="00CA3F30" w:rsidP="00641EB4">
            <w:pPr>
              <w:rPr>
                <w:lang w:val="en-US"/>
              </w:rPr>
            </w:pPr>
            <w:r>
              <w:rPr>
                <w:lang w:val="en-US"/>
              </w:rPr>
              <w:t xml:space="preserve">Entrepreneurial panel (1980-91). </w:t>
            </w:r>
            <w:r>
              <w:rPr>
                <w:i/>
                <w:lang w:val="en-US"/>
              </w:rPr>
              <w:t xml:space="preserve">Unit of analysis: </w:t>
            </w:r>
            <w:r>
              <w:rPr>
                <w:lang w:val="en-US"/>
              </w:rPr>
              <w:t>manufacturing firms.</w:t>
            </w:r>
          </w:p>
        </w:tc>
        <w:tc>
          <w:tcPr>
            <w:tcW w:w="1539" w:type="dxa"/>
          </w:tcPr>
          <w:p w:rsidR="00CA3F30" w:rsidRPr="001E6E8E" w:rsidRDefault="00CA3F30" w:rsidP="00641EB4">
            <w:pPr>
              <w:rPr>
                <w:lang w:val="en-US"/>
              </w:rPr>
            </w:pPr>
            <w:r>
              <w:rPr>
                <w:lang w:val="en-US"/>
              </w:rPr>
              <w:t>Instrumental variables.</w:t>
            </w:r>
          </w:p>
        </w:tc>
      </w:tr>
      <w:tr w:rsidR="00CA3F30" w:rsidRPr="00C8238B" w:rsidTr="000D5D7D">
        <w:trPr>
          <w:jc w:val="center"/>
        </w:trPr>
        <w:tc>
          <w:tcPr>
            <w:tcW w:w="1706" w:type="dxa"/>
            <w:vMerge w:val="restart"/>
            <w:vAlign w:val="center"/>
          </w:tcPr>
          <w:p w:rsidR="00CA3F30" w:rsidRDefault="00CA3F30" w:rsidP="00641EB4">
            <w:pPr>
              <w:jc w:val="center"/>
              <w:rPr>
                <w:lang w:val="en-US"/>
              </w:rPr>
            </w:pPr>
            <w:r>
              <w:rPr>
                <w:lang w:val="en-US"/>
              </w:rPr>
              <w:t>Hall and Maffioli (2008)</w:t>
            </w:r>
          </w:p>
        </w:tc>
        <w:tc>
          <w:tcPr>
            <w:tcW w:w="1316" w:type="dxa"/>
          </w:tcPr>
          <w:p w:rsidR="00CA3F30" w:rsidRDefault="00CA3F30" w:rsidP="00641EB4">
            <w:pPr>
              <w:rPr>
                <w:lang w:val="en-US"/>
              </w:rPr>
            </w:pPr>
            <w:r>
              <w:rPr>
                <w:lang w:val="en-US"/>
              </w:rPr>
              <w:t>Argentina (1994-2001)</w:t>
            </w:r>
          </w:p>
        </w:tc>
        <w:tc>
          <w:tcPr>
            <w:tcW w:w="1612" w:type="dxa"/>
            <w:vMerge w:val="restart"/>
            <w:vAlign w:val="center"/>
          </w:tcPr>
          <w:p w:rsidR="00CA3F30" w:rsidRDefault="00CA3F30" w:rsidP="00641EB4">
            <w:pPr>
              <w:jc w:val="center"/>
              <w:rPr>
                <w:lang w:val="en-US"/>
              </w:rPr>
            </w:pPr>
            <w:r>
              <w:rPr>
                <w:lang w:val="en-US"/>
              </w:rPr>
              <w:t>Financial support</w:t>
            </w:r>
          </w:p>
        </w:tc>
        <w:tc>
          <w:tcPr>
            <w:tcW w:w="1659" w:type="dxa"/>
          </w:tcPr>
          <w:p w:rsidR="00CA3F30" w:rsidRDefault="00CA3F30" w:rsidP="00641EB4">
            <w:pPr>
              <w:rPr>
                <w:lang w:val="en-US"/>
              </w:rPr>
            </w:pPr>
            <w:r>
              <w:rPr>
                <w:lang w:val="en-US"/>
              </w:rPr>
              <w:t>R&amp;D expenditure (net of subsidy):</w:t>
            </w:r>
          </w:p>
          <w:p w:rsidR="00CA3F30" w:rsidRDefault="00CA3F30" w:rsidP="00641EB4">
            <w:pPr>
              <w:jc w:val="center"/>
              <w:rPr>
                <w:lang w:val="en-US"/>
              </w:rPr>
            </w:pPr>
            <w:r>
              <w:rPr>
                <w:lang w:val="en-US"/>
              </w:rPr>
              <w:t>+</w:t>
            </w:r>
          </w:p>
        </w:tc>
        <w:tc>
          <w:tcPr>
            <w:tcW w:w="1885" w:type="dxa"/>
          </w:tcPr>
          <w:p w:rsidR="00CA3F30" w:rsidRDefault="00CA3F30" w:rsidP="00641EB4">
            <w:pPr>
              <w:rPr>
                <w:lang w:val="en-US"/>
              </w:rPr>
            </w:pPr>
            <w:r>
              <w:rPr>
                <w:lang w:val="en-US"/>
              </w:rPr>
              <w:t>Innovation panel (1995-2001).</w:t>
            </w:r>
          </w:p>
          <w:p w:rsidR="00CA3F30" w:rsidRPr="00E60B03" w:rsidRDefault="00CA3F30" w:rsidP="00641EB4">
            <w:pPr>
              <w:rPr>
                <w:lang w:val="en-US"/>
              </w:rPr>
            </w:pPr>
            <w:r>
              <w:rPr>
                <w:i/>
                <w:lang w:val="en-US"/>
              </w:rPr>
              <w:t xml:space="preserve">Unit of analysis: </w:t>
            </w:r>
            <w:r>
              <w:rPr>
                <w:lang w:val="en-US"/>
              </w:rPr>
              <w:t>all firms.</w:t>
            </w:r>
          </w:p>
        </w:tc>
        <w:tc>
          <w:tcPr>
            <w:tcW w:w="1539" w:type="dxa"/>
          </w:tcPr>
          <w:p w:rsidR="00CA3F30" w:rsidRDefault="00CA3F30" w:rsidP="00641EB4">
            <w:pPr>
              <w:rPr>
                <w:lang w:val="en-US"/>
              </w:rPr>
            </w:pPr>
            <w:r>
              <w:rPr>
                <w:lang w:val="en-US"/>
              </w:rPr>
              <w:t>Instrumental variables with fixed effects.</w:t>
            </w:r>
          </w:p>
        </w:tc>
      </w:tr>
      <w:tr w:rsidR="00CA3F30" w:rsidRPr="00C8238B" w:rsidTr="000D5D7D">
        <w:trPr>
          <w:jc w:val="center"/>
        </w:trPr>
        <w:tc>
          <w:tcPr>
            <w:tcW w:w="1706" w:type="dxa"/>
            <w:vMerge/>
          </w:tcPr>
          <w:p w:rsidR="00CA3F30" w:rsidRDefault="00CA3F30" w:rsidP="00641EB4">
            <w:pPr>
              <w:rPr>
                <w:lang w:val="en-US"/>
              </w:rPr>
            </w:pPr>
          </w:p>
        </w:tc>
        <w:tc>
          <w:tcPr>
            <w:tcW w:w="1316" w:type="dxa"/>
          </w:tcPr>
          <w:p w:rsidR="00CA3F30" w:rsidRDefault="00CA3F30" w:rsidP="00641EB4">
            <w:pPr>
              <w:rPr>
                <w:lang w:val="en-US"/>
              </w:rPr>
            </w:pPr>
            <w:r>
              <w:rPr>
                <w:lang w:val="en-US"/>
              </w:rPr>
              <w:t>Argentina (2001-04)</w:t>
            </w:r>
          </w:p>
        </w:tc>
        <w:tc>
          <w:tcPr>
            <w:tcW w:w="1612" w:type="dxa"/>
            <w:vMerge/>
          </w:tcPr>
          <w:p w:rsidR="00CA3F30" w:rsidRDefault="00CA3F30" w:rsidP="00641EB4">
            <w:pPr>
              <w:rPr>
                <w:lang w:val="en-US"/>
              </w:rPr>
            </w:pPr>
          </w:p>
        </w:tc>
        <w:tc>
          <w:tcPr>
            <w:tcW w:w="1659" w:type="dxa"/>
          </w:tcPr>
          <w:p w:rsidR="00CA3F30" w:rsidRDefault="00CA3F30" w:rsidP="00641EB4">
            <w:pPr>
              <w:rPr>
                <w:lang w:val="en-US"/>
              </w:rPr>
            </w:pPr>
            <w:r>
              <w:rPr>
                <w:lang w:val="en-US"/>
              </w:rPr>
              <w:t>R&amp;D expenditure:</w:t>
            </w:r>
          </w:p>
          <w:p w:rsidR="00CA3F30" w:rsidRDefault="00CA3F30" w:rsidP="00641EB4">
            <w:pPr>
              <w:jc w:val="center"/>
              <w:rPr>
                <w:lang w:val="en-US"/>
              </w:rPr>
            </w:pPr>
            <w:r>
              <w:rPr>
                <w:lang w:val="en-US"/>
              </w:rPr>
              <w:t>+</w:t>
            </w:r>
          </w:p>
          <w:p w:rsidR="00CA3F30" w:rsidRDefault="00CA3F30" w:rsidP="00641EB4">
            <w:pPr>
              <w:rPr>
                <w:lang w:val="en-US"/>
              </w:rPr>
            </w:pPr>
            <w:r>
              <w:rPr>
                <w:lang w:val="en-US"/>
              </w:rPr>
              <w:t>Sales of new products:</w:t>
            </w:r>
          </w:p>
          <w:p w:rsidR="00CA3F30" w:rsidRDefault="00CA3F30" w:rsidP="00641EB4">
            <w:pPr>
              <w:jc w:val="center"/>
              <w:rPr>
                <w:lang w:val="en-US"/>
              </w:rPr>
            </w:pPr>
            <w:r>
              <w:rPr>
                <w:lang w:val="en-US"/>
              </w:rPr>
              <w:t>n.s.</w:t>
            </w:r>
          </w:p>
          <w:p w:rsidR="00CA3F30" w:rsidRDefault="00CA3F30" w:rsidP="00641EB4">
            <w:pPr>
              <w:rPr>
                <w:lang w:val="en-US"/>
              </w:rPr>
            </w:pPr>
            <w:r>
              <w:rPr>
                <w:lang w:val="en-US"/>
              </w:rPr>
              <w:t>Sales growth:</w:t>
            </w:r>
          </w:p>
          <w:p w:rsidR="00CA3F30" w:rsidRDefault="00CA3F30" w:rsidP="00641EB4">
            <w:pPr>
              <w:jc w:val="center"/>
              <w:rPr>
                <w:lang w:val="en-US"/>
              </w:rPr>
            </w:pPr>
            <w:r>
              <w:rPr>
                <w:lang w:val="en-US"/>
              </w:rPr>
              <w:t>n.s.</w:t>
            </w:r>
          </w:p>
          <w:p w:rsidR="00CA3F30" w:rsidRDefault="00CA3F30" w:rsidP="00641EB4">
            <w:pPr>
              <w:rPr>
                <w:lang w:val="en-US"/>
              </w:rPr>
            </w:pPr>
            <w:r>
              <w:rPr>
                <w:lang w:val="en-US"/>
              </w:rPr>
              <w:t>Employment growth:</w:t>
            </w:r>
          </w:p>
          <w:p w:rsidR="00CA3F30" w:rsidRDefault="00CA3F30" w:rsidP="00641EB4">
            <w:pPr>
              <w:jc w:val="center"/>
              <w:rPr>
                <w:lang w:val="en-US"/>
              </w:rPr>
            </w:pPr>
            <w:r>
              <w:rPr>
                <w:lang w:val="en-US"/>
              </w:rPr>
              <w:t>n.s.</w:t>
            </w:r>
          </w:p>
          <w:p w:rsidR="00CA3F30" w:rsidRDefault="00CA3F30" w:rsidP="00641EB4">
            <w:pPr>
              <w:rPr>
                <w:lang w:val="en-US"/>
              </w:rPr>
            </w:pPr>
            <w:r>
              <w:rPr>
                <w:lang w:val="en-US"/>
              </w:rPr>
              <w:t>Exports growth:</w:t>
            </w:r>
          </w:p>
          <w:p w:rsidR="00CA3F30" w:rsidRDefault="00CA3F30" w:rsidP="00641EB4">
            <w:pPr>
              <w:jc w:val="center"/>
              <w:rPr>
                <w:lang w:val="en-US"/>
              </w:rPr>
            </w:pPr>
            <w:r>
              <w:rPr>
                <w:lang w:val="en-US"/>
              </w:rPr>
              <w:t>n.s.</w:t>
            </w:r>
          </w:p>
          <w:p w:rsidR="00CA3F30" w:rsidRDefault="00CA3F30" w:rsidP="00641EB4">
            <w:pPr>
              <w:rPr>
                <w:lang w:val="en-US"/>
              </w:rPr>
            </w:pPr>
            <w:r>
              <w:rPr>
                <w:lang w:val="en-US"/>
              </w:rPr>
              <w:t>Productivity growth:</w:t>
            </w:r>
          </w:p>
          <w:p w:rsidR="00CA3F30" w:rsidRDefault="00CA3F30" w:rsidP="00641EB4">
            <w:pPr>
              <w:jc w:val="center"/>
              <w:rPr>
                <w:lang w:val="en-US"/>
              </w:rPr>
            </w:pPr>
            <w:r>
              <w:rPr>
                <w:lang w:val="en-US"/>
              </w:rPr>
              <w:t>n.s.</w:t>
            </w:r>
          </w:p>
        </w:tc>
        <w:tc>
          <w:tcPr>
            <w:tcW w:w="1885" w:type="dxa"/>
          </w:tcPr>
          <w:p w:rsidR="00CA3F30" w:rsidRDefault="00CA3F30" w:rsidP="00641EB4">
            <w:pPr>
              <w:rPr>
                <w:lang w:val="en-US"/>
              </w:rPr>
            </w:pPr>
            <w:r>
              <w:rPr>
                <w:lang w:val="en-US"/>
              </w:rPr>
              <w:t>Innovation panel (2002-04).</w:t>
            </w:r>
          </w:p>
          <w:p w:rsidR="00CA3F30" w:rsidRDefault="00CA3F30" w:rsidP="00641EB4">
            <w:pPr>
              <w:rPr>
                <w:lang w:val="en-US"/>
              </w:rPr>
            </w:pPr>
            <w:r>
              <w:rPr>
                <w:i/>
                <w:lang w:val="en-US"/>
              </w:rPr>
              <w:t xml:space="preserve">Unit of analysis: </w:t>
            </w:r>
            <w:r>
              <w:rPr>
                <w:lang w:val="en-US"/>
              </w:rPr>
              <w:t>all firms.</w:t>
            </w:r>
          </w:p>
        </w:tc>
        <w:tc>
          <w:tcPr>
            <w:tcW w:w="1539" w:type="dxa"/>
          </w:tcPr>
          <w:p w:rsidR="00CA3F30" w:rsidRDefault="00CA3F30" w:rsidP="00641EB4">
            <w:pPr>
              <w:rPr>
                <w:lang w:val="en-US"/>
              </w:rPr>
            </w:pPr>
            <w:r>
              <w:rPr>
                <w:lang w:val="en-US"/>
              </w:rPr>
              <w:t>Difference in differences with non-parametric matching.</w:t>
            </w:r>
          </w:p>
        </w:tc>
      </w:tr>
      <w:tr w:rsidR="00CA3F30" w:rsidRPr="00C8238B" w:rsidTr="000D5D7D">
        <w:trPr>
          <w:trHeight w:val="1141"/>
          <w:jc w:val="center"/>
        </w:trPr>
        <w:tc>
          <w:tcPr>
            <w:tcW w:w="1706" w:type="dxa"/>
            <w:vMerge/>
          </w:tcPr>
          <w:p w:rsidR="00CA3F30" w:rsidRDefault="00CA3F30" w:rsidP="00641EB4">
            <w:pPr>
              <w:rPr>
                <w:lang w:val="en-US"/>
              </w:rPr>
            </w:pPr>
          </w:p>
        </w:tc>
        <w:tc>
          <w:tcPr>
            <w:tcW w:w="1316" w:type="dxa"/>
            <w:vMerge w:val="restart"/>
          </w:tcPr>
          <w:p w:rsidR="00CA3F30" w:rsidRDefault="00CA3F30" w:rsidP="00641EB4">
            <w:pPr>
              <w:rPr>
                <w:lang w:val="en-US"/>
              </w:rPr>
            </w:pPr>
            <w:r>
              <w:rPr>
                <w:lang w:val="en-US"/>
              </w:rPr>
              <w:t>Brazil (1996-2003)</w:t>
            </w:r>
          </w:p>
        </w:tc>
        <w:tc>
          <w:tcPr>
            <w:tcW w:w="1612" w:type="dxa"/>
            <w:vMerge/>
          </w:tcPr>
          <w:p w:rsidR="00CA3F30" w:rsidRDefault="00CA3F30" w:rsidP="00641EB4">
            <w:pPr>
              <w:rPr>
                <w:lang w:val="en-US"/>
              </w:rPr>
            </w:pPr>
          </w:p>
        </w:tc>
        <w:tc>
          <w:tcPr>
            <w:tcW w:w="1659" w:type="dxa"/>
          </w:tcPr>
          <w:p w:rsidR="00CA3F30" w:rsidRDefault="00CA3F30" w:rsidP="00641EB4">
            <w:pPr>
              <w:rPr>
                <w:lang w:val="en-US"/>
              </w:rPr>
            </w:pPr>
            <w:r>
              <w:rPr>
                <w:lang w:val="en-US"/>
              </w:rPr>
              <w:t>R&amp;D expenditure (net of subsidy):</w:t>
            </w:r>
          </w:p>
          <w:p w:rsidR="00CA3F30" w:rsidRDefault="00CA3F30" w:rsidP="00641EB4">
            <w:pPr>
              <w:jc w:val="center"/>
              <w:rPr>
                <w:lang w:val="en-US"/>
              </w:rPr>
            </w:pPr>
            <w:r>
              <w:rPr>
                <w:lang w:val="en-US"/>
              </w:rPr>
              <w:t>+</w:t>
            </w:r>
          </w:p>
          <w:p w:rsidR="00CA3F30" w:rsidRDefault="00CA3F30" w:rsidP="00641EB4">
            <w:pPr>
              <w:rPr>
                <w:lang w:val="en-US"/>
              </w:rPr>
            </w:pPr>
          </w:p>
        </w:tc>
        <w:tc>
          <w:tcPr>
            <w:tcW w:w="1885" w:type="dxa"/>
            <w:vMerge w:val="restart"/>
            <w:vAlign w:val="center"/>
          </w:tcPr>
          <w:p w:rsidR="00CA3F30" w:rsidRDefault="00CA3F30" w:rsidP="00641EB4">
            <w:pPr>
              <w:jc w:val="center"/>
              <w:rPr>
                <w:lang w:val="en-US"/>
              </w:rPr>
            </w:pPr>
            <w:r>
              <w:rPr>
                <w:lang w:val="en-US"/>
              </w:rPr>
              <w:t>Innovation panel (1997-2003).</w:t>
            </w:r>
          </w:p>
          <w:p w:rsidR="00CA3F30" w:rsidRDefault="00CA3F30" w:rsidP="00641EB4">
            <w:pPr>
              <w:jc w:val="center"/>
              <w:rPr>
                <w:lang w:val="en-US"/>
              </w:rPr>
            </w:pPr>
            <w:r>
              <w:rPr>
                <w:i/>
                <w:lang w:val="en-US"/>
              </w:rPr>
              <w:t xml:space="preserve">Unit of analysis: </w:t>
            </w:r>
            <w:r>
              <w:rPr>
                <w:lang w:val="en-US"/>
              </w:rPr>
              <w:t>all firms.</w:t>
            </w:r>
          </w:p>
        </w:tc>
        <w:tc>
          <w:tcPr>
            <w:tcW w:w="1539" w:type="dxa"/>
          </w:tcPr>
          <w:p w:rsidR="00CA3F30" w:rsidRDefault="00CA3F30" w:rsidP="00641EB4">
            <w:pPr>
              <w:rPr>
                <w:lang w:val="en-US"/>
              </w:rPr>
            </w:pPr>
            <w:r>
              <w:rPr>
                <w:lang w:val="en-US"/>
              </w:rPr>
              <w:t>Differences with non-parametric matching.</w:t>
            </w:r>
          </w:p>
        </w:tc>
      </w:tr>
      <w:tr w:rsidR="00CA3F30" w:rsidRPr="00C8238B" w:rsidTr="000D5D7D">
        <w:trPr>
          <w:trHeight w:val="326"/>
          <w:jc w:val="center"/>
        </w:trPr>
        <w:tc>
          <w:tcPr>
            <w:tcW w:w="1706" w:type="dxa"/>
            <w:vMerge/>
          </w:tcPr>
          <w:p w:rsidR="00CA3F30" w:rsidRDefault="00CA3F30" w:rsidP="00641EB4">
            <w:pPr>
              <w:rPr>
                <w:lang w:val="en-US"/>
              </w:rPr>
            </w:pPr>
          </w:p>
        </w:tc>
        <w:tc>
          <w:tcPr>
            <w:tcW w:w="1316" w:type="dxa"/>
            <w:vMerge/>
          </w:tcPr>
          <w:p w:rsidR="00CA3F30" w:rsidRDefault="00CA3F30" w:rsidP="00641EB4">
            <w:pPr>
              <w:rPr>
                <w:lang w:val="en-US"/>
              </w:rPr>
            </w:pPr>
          </w:p>
        </w:tc>
        <w:tc>
          <w:tcPr>
            <w:tcW w:w="1612" w:type="dxa"/>
            <w:vMerge/>
          </w:tcPr>
          <w:p w:rsidR="00CA3F30" w:rsidRDefault="00CA3F30" w:rsidP="00641EB4">
            <w:pPr>
              <w:rPr>
                <w:lang w:val="en-US"/>
              </w:rPr>
            </w:pPr>
          </w:p>
        </w:tc>
        <w:tc>
          <w:tcPr>
            <w:tcW w:w="1659" w:type="dxa"/>
          </w:tcPr>
          <w:p w:rsidR="00CA3F30" w:rsidRDefault="00CA3F30" w:rsidP="00641EB4">
            <w:pPr>
              <w:rPr>
                <w:lang w:val="en-US"/>
              </w:rPr>
            </w:pPr>
            <w:r>
              <w:rPr>
                <w:lang w:val="en-US"/>
              </w:rPr>
              <w:t>Patents:</w:t>
            </w:r>
          </w:p>
          <w:p w:rsidR="00CA3F30" w:rsidRDefault="00CA3F30" w:rsidP="00641EB4">
            <w:pPr>
              <w:jc w:val="center"/>
              <w:rPr>
                <w:lang w:val="en-US"/>
              </w:rPr>
            </w:pPr>
            <w:r>
              <w:rPr>
                <w:lang w:val="en-US"/>
              </w:rPr>
              <w:t>n.s.</w:t>
            </w:r>
          </w:p>
          <w:p w:rsidR="00CA3F30" w:rsidRDefault="00CA3F30" w:rsidP="00641EB4">
            <w:pPr>
              <w:rPr>
                <w:lang w:val="en-US"/>
              </w:rPr>
            </w:pPr>
            <w:r>
              <w:rPr>
                <w:lang w:val="en-US"/>
              </w:rPr>
              <w:t>Employment growth:</w:t>
            </w:r>
          </w:p>
          <w:p w:rsidR="00CA3F30" w:rsidRDefault="00CA3F30" w:rsidP="00641EB4">
            <w:pPr>
              <w:jc w:val="center"/>
              <w:rPr>
                <w:lang w:val="en-US"/>
              </w:rPr>
            </w:pPr>
            <w:r>
              <w:rPr>
                <w:lang w:val="en-US"/>
              </w:rPr>
              <w:t>+</w:t>
            </w:r>
          </w:p>
          <w:p w:rsidR="00CA3F30" w:rsidRDefault="00CA3F30" w:rsidP="00641EB4">
            <w:pPr>
              <w:rPr>
                <w:lang w:val="en-US"/>
              </w:rPr>
            </w:pPr>
            <w:r>
              <w:rPr>
                <w:lang w:val="en-US"/>
              </w:rPr>
              <w:t>Sales growth:</w:t>
            </w:r>
          </w:p>
          <w:p w:rsidR="00CA3F30" w:rsidRDefault="00CA3F30" w:rsidP="00641EB4">
            <w:pPr>
              <w:jc w:val="center"/>
              <w:rPr>
                <w:lang w:val="en-US"/>
              </w:rPr>
            </w:pPr>
            <w:r>
              <w:rPr>
                <w:lang w:val="en-US"/>
              </w:rPr>
              <w:t>+</w:t>
            </w:r>
          </w:p>
          <w:p w:rsidR="00CA3F30" w:rsidRDefault="00CA3F30" w:rsidP="00641EB4">
            <w:pPr>
              <w:rPr>
                <w:lang w:val="en-US"/>
              </w:rPr>
            </w:pPr>
            <w:r>
              <w:rPr>
                <w:lang w:val="en-US"/>
              </w:rPr>
              <w:t>Productivity growth:</w:t>
            </w:r>
          </w:p>
          <w:p w:rsidR="00CA3F30" w:rsidRDefault="00CA3F30" w:rsidP="00641EB4">
            <w:pPr>
              <w:jc w:val="center"/>
              <w:rPr>
                <w:lang w:val="en-US"/>
              </w:rPr>
            </w:pPr>
            <w:r>
              <w:rPr>
                <w:lang w:val="en-US"/>
              </w:rPr>
              <w:t>n.s.</w:t>
            </w:r>
          </w:p>
        </w:tc>
        <w:tc>
          <w:tcPr>
            <w:tcW w:w="1885" w:type="dxa"/>
            <w:vMerge/>
            <w:vAlign w:val="center"/>
          </w:tcPr>
          <w:p w:rsidR="00CA3F30" w:rsidRDefault="00CA3F30" w:rsidP="00641EB4">
            <w:pPr>
              <w:jc w:val="center"/>
              <w:rPr>
                <w:lang w:val="en-US"/>
              </w:rPr>
            </w:pPr>
          </w:p>
        </w:tc>
        <w:tc>
          <w:tcPr>
            <w:tcW w:w="1539" w:type="dxa"/>
          </w:tcPr>
          <w:p w:rsidR="00CA3F30" w:rsidRDefault="00CA3F30" w:rsidP="00641EB4">
            <w:pPr>
              <w:rPr>
                <w:lang w:val="en-US"/>
              </w:rPr>
            </w:pPr>
            <w:r>
              <w:rPr>
                <w:lang w:val="en-US"/>
              </w:rPr>
              <w:t>Difference in differences with non-parametric matching.</w:t>
            </w:r>
          </w:p>
        </w:tc>
      </w:tr>
      <w:tr w:rsidR="00CA3F30" w:rsidRPr="00C8238B" w:rsidTr="000D5D7D">
        <w:trPr>
          <w:jc w:val="center"/>
        </w:trPr>
        <w:tc>
          <w:tcPr>
            <w:tcW w:w="1706" w:type="dxa"/>
            <w:vMerge/>
          </w:tcPr>
          <w:p w:rsidR="00CA3F30" w:rsidRDefault="00CA3F30" w:rsidP="00641EB4">
            <w:pPr>
              <w:rPr>
                <w:lang w:val="en-US"/>
              </w:rPr>
            </w:pPr>
          </w:p>
        </w:tc>
        <w:tc>
          <w:tcPr>
            <w:tcW w:w="1316" w:type="dxa"/>
            <w:vMerge w:val="restart"/>
          </w:tcPr>
          <w:p w:rsidR="00CA3F30" w:rsidRDefault="00CA3F30" w:rsidP="00641EB4">
            <w:pPr>
              <w:rPr>
                <w:lang w:val="en-US"/>
              </w:rPr>
            </w:pPr>
            <w:r>
              <w:rPr>
                <w:lang w:val="en-US"/>
              </w:rPr>
              <w:t>Brazil (1999-2003)</w:t>
            </w:r>
          </w:p>
        </w:tc>
        <w:tc>
          <w:tcPr>
            <w:tcW w:w="1612" w:type="dxa"/>
            <w:vMerge/>
          </w:tcPr>
          <w:p w:rsidR="00CA3F30" w:rsidRDefault="00CA3F30" w:rsidP="00641EB4">
            <w:pPr>
              <w:rPr>
                <w:lang w:val="en-US"/>
              </w:rPr>
            </w:pPr>
          </w:p>
        </w:tc>
        <w:tc>
          <w:tcPr>
            <w:tcW w:w="1659" w:type="dxa"/>
          </w:tcPr>
          <w:p w:rsidR="00CA3F30" w:rsidRDefault="00CA3F30" w:rsidP="00641EB4">
            <w:pPr>
              <w:rPr>
                <w:lang w:val="en-US"/>
              </w:rPr>
            </w:pPr>
            <w:r>
              <w:rPr>
                <w:lang w:val="en-US"/>
              </w:rPr>
              <w:t>R&amp;D expenditure (net of subsidy):</w:t>
            </w:r>
          </w:p>
          <w:p w:rsidR="00CA3F30" w:rsidRDefault="00CA3F30" w:rsidP="00641EB4">
            <w:pPr>
              <w:jc w:val="center"/>
              <w:rPr>
                <w:lang w:val="en-US"/>
              </w:rPr>
            </w:pPr>
            <w:r>
              <w:rPr>
                <w:lang w:val="en-US"/>
              </w:rPr>
              <w:t>+</w:t>
            </w:r>
          </w:p>
        </w:tc>
        <w:tc>
          <w:tcPr>
            <w:tcW w:w="1885" w:type="dxa"/>
            <w:vMerge w:val="restart"/>
          </w:tcPr>
          <w:p w:rsidR="00CA3F30" w:rsidRDefault="00CA3F30" w:rsidP="00641EB4">
            <w:pPr>
              <w:jc w:val="center"/>
              <w:rPr>
                <w:lang w:val="en-US"/>
              </w:rPr>
            </w:pPr>
            <w:r>
              <w:rPr>
                <w:lang w:val="en-US"/>
              </w:rPr>
              <w:t>Innovation panel (1999-2003).</w:t>
            </w:r>
          </w:p>
          <w:p w:rsidR="00CA3F30" w:rsidRDefault="00CA3F30" w:rsidP="00641EB4">
            <w:pPr>
              <w:rPr>
                <w:lang w:val="en-US"/>
              </w:rPr>
            </w:pPr>
            <w:r>
              <w:rPr>
                <w:i/>
                <w:lang w:val="en-US"/>
              </w:rPr>
              <w:t xml:space="preserve">Unit of analysis: </w:t>
            </w:r>
            <w:r>
              <w:rPr>
                <w:lang w:val="en-US"/>
              </w:rPr>
              <w:t>all firms.</w:t>
            </w:r>
          </w:p>
        </w:tc>
        <w:tc>
          <w:tcPr>
            <w:tcW w:w="1539" w:type="dxa"/>
          </w:tcPr>
          <w:p w:rsidR="00CA3F30" w:rsidRDefault="00CA3F30" w:rsidP="00641EB4">
            <w:pPr>
              <w:rPr>
                <w:lang w:val="en-US"/>
              </w:rPr>
            </w:pPr>
            <w:r>
              <w:rPr>
                <w:lang w:val="en-US"/>
              </w:rPr>
              <w:t>Differences with non-parametric matching.</w:t>
            </w:r>
          </w:p>
        </w:tc>
      </w:tr>
      <w:tr w:rsidR="00CA3F30" w:rsidRPr="00C8238B" w:rsidTr="000D5D7D">
        <w:trPr>
          <w:jc w:val="center"/>
        </w:trPr>
        <w:tc>
          <w:tcPr>
            <w:tcW w:w="1706" w:type="dxa"/>
            <w:vMerge/>
          </w:tcPr>
          <w:p w:rsidR="00CA3F30" w:rsidRDefault="00CA3F30" w:rsidP="00641EB4">
            <w:pPr>
              <w:rPr>
                <w:lang w:val="en-US"/>
              </w:rPr>
            </w:pPr>
          </w:p>
        </w:tc>
        <w:tc>
          <w:tcPr>
            <w:tcW w:w="1316" w:type="dxa"/>
            <w:vMerge/>
          </w:tcPr>
          <w:p w:rsidR="00CA3F30" w:rsidRDefault="00CA3F30" w:rsidP="00641EB4">
            <w:pPr>
              <w:rPr>
                <w:lang w:val="en-US"/>
              </w:rPr>
            </w:pPr>
          </w:p>
        </w:tc>
        <w:tc>
          <w:tcPr>
            <w:tcW w:w="1612" w:type="dxa"/>
            <w:vMerge/>
          </w:tcPr>
          <w:p w:rsidR="00CA3F30" w:rsidRDefault="00CA3F30" w:rsidP="00641EB4">
            <w:pPr>
              <w:rPr>
                <w:lang w:val="en-US"/>
              </w:rPr>
            </w:pPr>
          </w:p>
        </w:tc>
        <w:tc>
          <w:tcPr>
            <w:tcW w:w="1659" w:type="dxa"/>
          </w:tcPr>
          <w:p w:rsidR="00CA3F30" w:rsidRDefault="00CA3F30" w:rsidP="00641EB4">
            <w:pPr>
              <w:rPr>
                <w:lang w:val="en-US"/>
              </w:rPr>
            </w:pPr>
            <w:r>
              <w:rPr>
                <w:lang w:val="en-US"/>
              </w:rPr>
              <w:t>Patents:</w:t>
            </w:r>
          </w:p>
          <w:p w:rsidR="00CA3F30" w:rsidRDefault="00CA3F30" w:rsidP="00641EB4">
            <w:pPr>
              <w:jc w:val="center"/>
              <w:rPr>
                <w:lang w:val="en-US"/>
              </w:rPr>
            </w:pPr>
            <w:r>
              <w:rPr>
                <w:lang w:val="en-US"/>
              </w:rPr>
              <w:t>+</w:t>
            </w:r>
          </w:p>
          <w:p w:rsidR="00CA3F30" w:rsidRDefault="00CA3F30" w:rsidP="00641EB4">
            <w:pPr>
              <w:rPr>
                <w:lang w:val="en-US"/>
              </w:rPr>
            </w:pPr>
            <w:r>
              <w:rPr>
                <w:lang w:val="en-US"/>
              </w:rPr>
              <w:t>Employment growth:</w:t>
            </w:r>
          </w:p>
          <w:p w:rsidR="00CA3F30" w:rsidRDefault="00CA3F30" w:rsidP="00641EB4">
            <w:pPr>
              <w:jc w:val="center"/>
              <w:rPr>
                <w:lang w:val="en-US"/>
              </w:rPr>
            </w:pPr>
            <w:r>
              <w:rPr>
                <w:lang w:val="en-US"/>
              </w:rPr>
              <w:t>n.s.</w:t>
            </w:r>
          </w:p>
          <w:p w:rsidR="00CA3F30" w:rsidRDefault="00CA3F30" w:rsidP="00641EB4">
            <w:pPr>
              <w:rPr>
                <w:lang w:val="en-US"/>
              </w:rPr>
            </w:pPr>
            <w:r>
              <w:rPr>
                <w:lang w:val="en-US"/>
              </w:rPr>
              <w:t>Sales growth:</w:t>
            </w:r>
          </w:p>
          <w:p w:rsidR="00CA3F30" w:rsidRDefault="00CA3F30" w:rsidP="00641EB4">
            <w:pPr>
              <w:jc w:val="center"/>
              <w:rPr>
                <w:lang w:val="en-US"/>
              </w:rPr>
            </w:pPr>
            <w:r>
              <w:rPr>
                <w:lang w:val="en-US"/>
              </w:rPr>
              <w:t>n.s.</w:t>
            </w:r>
          </w:p>
          <w:p w:rsidR="00CA3F30" w:rsidRDefault="00CA3F30" w:rsidP="00641EB4">
            <w:pPr>
              <w:rPr>
                <w:lang w:val="en-US"/>
              </w:rPr>
            </w:pPr>
            <w:r>
              <w:rPr>
                <w:lang w:val="en-US"/>
              </w:rPr>
              <w:t>Productivity growth:</w:t>
            </w:r>
          </w:p>
          <w:p w:rsidR="00CA3F30" w:rsidRDefault="00CA3F30" w:rsidP="00641EB4">
            <w:pPr>
              <w:jc w:val="center"/>
              <w:rPr>
                <w:lang w:val="en-US"/>
              </w:rPr>
            </w:pPr>
            <w:r>
              <w:rPr>
                <w:lang w:val="en-US"/>
              </w:rPr>
              <w:t>n.s.</w:t>
            </w:r>
          </w:p>
        </w:tc>
        <w:tc>
          <w:tcPr>
            <w:tcW w:w="1885" w:type="dxa"/>
            <w:vMerge/>
          </w:tcPr>
          <w:p w:rsidR="00CA3F30" w:rsidRDefault="00CA3F30" w:rsidP="00641EB4">
            <w:pPr>
              <w:jc w:val="center"/>
              <w:rPr>
                <w:lang w:val="en-US"/>
              </w:rPr>
            </w:pPr>
          </w:p>
        </w:tc>
        <w:tc>
          <w:tcPr>
            <w:tcW w:w="1539" w:type="dxa"/>
          </w:tcPr>
          <w:p w:rsidR="00CA3F30" w:rsidRDefault="00CA3F30" w:rsidP="00641EB4">
            <w:pPr>
              <w:rPr>
                <w:lang w:val="en-US"/>
              </w:rPr>
            </w:pPr>
            <w:r>
              <w:rPr>
                <w:lang w:val="en-US"/>
              </w:rPr>
              <w:t>Difference in differences with non-parametric matching.</w:t>
            </w:r>
          </w:p>
        </w:tc>
      </w:tr>
      <w:tr w:rsidR="00CA3F30" w:rsidRPr="00295574" w:rsidTr="000D5D7D">
        <w:trPr>
          <w:jc w:val="center"/>
        </w:trPr>
        <w:tc>
          <w:tcPr>
            <w:tcW w:w="1706" w:type="dxa"/>
            <w:vMerge/>
          </w:tcPr>
          <w:p w:rsidR="00CA3F30" w:rsidRDefault="00CA3F30" w:rsidP="00641EB4">
            <w:pPr>
              <w:rPr>
                <w:lang w:val="en-US"/>
              </w:rPr>
            </w:pPr>
          </w:p>
        </w:tc>
        <w:tc>
          <w:tcPr>
            <w:tcW w:w="1316" w:type="dxa"/>
            <w:vMerge w:val="restart"/>
          </w:tcPr>
          <w:p w:rsidR="00CA3F30" w:rsidRDefault="00CA3F30" w:rsidP="00641EB4">
            <w:pPr>
              <w:rPr>
                <w:lang w:val="en-US"/>
              </w:rPr>
            </w:pPr>
            <w:r>
              <w:rPr>
                <w:lang w:val="en-US"/>
              </w:rPr>
              <w:t>Chile (1998-2002)</w:t>
            </w:r>
          </w:p>
        </w:tc>
        <w:tc>
          <w:tcPr>
            <w:tcW w:w="1612" w:type="dxa"/>
            <w:vMerge/>
          </w:tcPr>
          <w:p w:rsidR="00CA3F30" w:rsidRDefault="00CA3F30" w:rsidP="00641EB4">
            <w:pPr>
              <w:rPr>
                <w:lang w:val="en-US"/>
              </w:rPr>
            </w:pPr>
          </w:p>
        </w:tc>
        <w:tc>
          <w:tcPr>
            <w:tcW w:w="1659" w:type="dxa"/>
          </w:tcPr>
          <w:p w:rsidR="00CA3F30" w:rsidRDefault="00CA3F30" w:rsidP="00641EB4">
            <w:pPr>
              <w:rPr>
                <w:lang w:val="en-US"/>
              </w:rPr>
            </w:pPr>
            <w:r>
              <w:rPr>
                <w:lang w:val="en-US"/>
              </w:rPr>
              <w:t>R&amp;D expenditure:</w:t>
            </w:r>
          </w:p>
          <w:p w:rsidR="00CA3F30" w:rsidRDefault="00CA3F30" w:rsidP="00641EB4">
            <w:pPr>
              <w:jc w:val="center"/>
              <w:rPr>
                <w:lang w:val="en-US"/>
              </w:rPr>
            </w:pPr>
            <w:r>
              <w:rPr>
                <w:lang w:val="en-US"/>
              </w:rPr>
              <w:t>n.s.</w:t>
            </w:r>
          </w:p>
          <w:p w:rsidR="00CA3F30" w:rsidRDefault="00CA3F30" w:rsidP="00641EB4">
            <w:pPr>
              <w:rPr>
                <w:lang w:val="en-US"/>
              </w:rPr>
            </w:pPr>
            <w:r>
              <w:rPr>
                <w:lang w:val="en-US"/>
              </w:rPr>
              <w:t>Patents:</w:t>
            </w:r>
          </w:p>
          <w:p w:rsidR="00CA3F30" w:rsidRDefault="00CA3F30" w:rsidP="00641EB4">
            <w:pPr>
              <w:jc w:val="center"/>
              <w:rPr>
                <w:lang w:val="en-US"/>
              </w:rPr>
            </w:pPr>
            <w:r>
              <w:rPr>
                <w:lang w:val="en-US"/>
              </w:rPr>
              <w:t>n.s.</w:t>
            </w:r>
          </w:p>
          <w:p w:rsidR="00CA3F30" w:rsidRDefault="00CA3F30" w:rsidP="00641EB4">
            <w:pPr>
              <w:rPr>
                <w:lang w:val="en-US"/>
              </w:rPr>
            </w:pPr>
            <w:r>
              <w:rPr>
                <w:lang w:val="en-US"/>
              </w:rPr>
              <w:t>New products:</w:t>
            </w:r>
          </w:p>
          <w:p w:rsidR="00CA3F30" w:rsidRDefault="00CA3F30" w:rsidP="00641EB4">
            <w:pPr>
              <w:jc w:val="center"/>
              <w:rPr>
                <w:lang w:val="en-US"/>
              </w:rPr>
            </w:pPr>
            <w:r>
              <w:rPr>
                <w:lang w:val="en-US"/>
              </w:rPr>
              <w:t>n.s.</w:t>
            </w:r>
          </w:p>
          <w:p w:rsidR="00CA3F30" w:rsidRDefault="00CA3F30" w:rsidP="00641EB4">
            <w:pPr>
              <w:rPr>
                <w:lang w:val="en-US"/>
              </w:rPr>
            </w:pPr>
            <w:r>
              <w:rPr>
                <w:lang w:val="en-US"/>
              </w:rPr>
              <w:t>Sales growth:</w:t>
            </w:r>
          </w:p>
          <w:p w:rsidR="00CA3F30" w:rsidRDefault="00CA3F30" w:rsidP="00641EB4">
            <w:pPr>
              <w:jc w:val="center"/>
              <w:rPr>
                <w:lang w:val="en-US"/>
              </w:rPr>
            </w:pPr>
            <w:r>
              <w:rPr>
                <w:lang w:val="en-US"/>
              </w:rPr>
              <w:t>n.s.</w:t>
            </w:r>
          </w:p>
          <w:p w:rsidR="00CA3F30" w:rsidRDefault="00CA3F30" w:rsidP="00641EB4">
            <w:pPr>
              <w:rPr>
                <w:lang w:val="en-US"/>
              </w:rPr>
            </w:pPr>
            <w:r>
              <w:rPr>
                <w:lang w:val="en-US"/>
              </w:rPr>
              <w:t>Employment growth:</w:t>
            </w:r>
          </w:p>
          <w:p w:rsidR="00CA3F30" w:rsidRDefault="00CA3F30" w:rsidP="00641EB4">
            <w:pPr>
              <w:jc w:val="center"/>
              <w:rPr>
                <w:lang w:val="en-US"/>
              </w:rPr>
            </w:pPr>
            <w:r>
              <w:rPr>
                <w:lang w:val="en-US"/>
              </w:rPr>
              <w:t>n.s.</w:t>
            </w:r>
          </w:p>
          <w:p w:rsidR="00CA3F30" w:rsidRDefault="00CA3F30" w:rsidP="00641EB4">
            <w:pPr>
              <w:rPr>
                <w:lang w:val="en-US"/>
              </w:rPr>
            </w:pPr>
            <w:r>
              <w:rPr>
                <w:lang w:val="en-US"/>
              </w:rPr>
              <w:t>Exports growth:</w:t>
            </w:r>
          </w:p>
          <w:p w:rsidR="00CA3F30" w:rsidRDefault="00CA3F30" w:rsidP="00641EB4">
            <w:pPr>
              <w:jc w:val="center"/>
              <w:rPr>
                <w:lang w:val="en-US"/>
              </w:rPr>
            </w:pPr>
            <w:r>
              <w:rPr>
                <w:lang w:val="en-US"/>
              </w:rPr>
              <w:t>n.s.</w:t>
            </w:r>
          </w:p>
          <w:p w:rsidR="00CA3F30" w:rsidRDefault="00CA3F30" w:rsidP="00641EB4">
            <w:pPr>
              <w:rPr>
                <w:lang w:val="en-US"/>
              </w:rPr>
            </w:pPr>
            <w:r>
              <w:rPr>
                <w:lang w:val="en-US"/>
              </w:rPr>
              <w:t>Productivity growth:</w:t>
            </w:r>
          </w:p>
          <w:p w:rsidR="00CA3F30" w:rsidRDefault="00CA3F30" w:rsidP="00641EB4">
            <w:pPr>
              <w:jc w:val="center"/>
              <w:rPr>
                <w:lang w:val="en-US"/>
              </w:rPr>
            </w:pPr>
            <w:r>
              <w:rPr>
                <w:lang w:val="en-US"/>
              </w:rPr>
              <w:t>n.s.</w:t>
            </w:r>
          </w:p>
        </w:tc>
        <w:tc>
          <w:tcPr>
            <w:tcW w:w="1885" w:type="dxa"/>
            <w:vMerge w:val="restart"/>
          </w:tcPr>
          <w:p w:rsidR="00CA3F30" w:rsidRDefault="00CA3F30" w:rsidP="00641EB4">
            <w:pPr>
              <w:jc w:val="center"/>
              <w:rPr>
                <w:lang w:val="en-US"/>
              </w:rPr>
            </w:pPr>
            <w:r>
              <w:rPr>
                <w:lang w:val="en-US"/>
              </w:rPr>
              <w:t>Innovation panel (1999-2001).</w:t>
            </w:r>
          </w:p>
          <w:p w:rsidR="00CA3F30" w:rsidRDefault="00CA3F30" w:rsidP="00641EB4">
            <w:pPr>
              <w:jc w:val="center"/>
              <w:rPr>
                <w:lang w:val="en-US"/>
              </w:rPr>
            </w:pPr>
            <w:r>
              <w:rPr>
                <w:i/>
                <w:lang w:val="en-US"/>
              </w:rPr>
              <w:t xml:space="preserve">Unit of analysis: </w:t>
            </w:r>
            <w:r>
              <w:rPr>
                <w:lang w:val="en-US"/>
              </w:rPr>
              <w:t>all firms.</w:t>
            </w:r>
          </w:p>
        </w:tc>
        <w:tc>
          <w:tcPr>
            <w:tcW w:w="1539" w:type="dxa"/>
          </w:tcPr>
          <w:p w:rsidR="00CA3F30" w:rsidRDefault="00CA3F30" w:rsidP="00641EB4">
            <w:pPr>
              <w:rPr>
                <w:lang w:val="en-US"/>
              </w:rPr>
            </w:pPr>
            <w:r>
              <w:rPr>
                <w:lang w:val="en-US"/>
              </w:rPr>
              <w:t>Difference in differences with non-parametric matching.</w:t>
            </w:r>
          </w:p>
        </w:tc>
      </w:tr>
      <w:tr w:rsidR="00CA3F30" w:rsidRPr="00295574" w:rsidTr="000D5D7D">
        <w:trPr>
          <w:jc w:val="center"/>
        </w:trPr>
        <w:tc>
          <w:tcPr>
            <w:tcW w:w="1706" w:type="dxa"/>
            <w:vMerge/>
          </w:tcPr>
          <w:p w:rsidR="00CA3F30" w:rsidRDefault="00CA3F30" w:rsidP="00641EB4">
            <w:pPr>
              <w:rPr>
                <w:lang w:val="en-US"/>
              </w:rPr>
            </w:pPr>
          </w:p>
        </w:tc>
        <w:tc>
          <w:tcPr>
            <w:tcW w:w="1316" w:type="dxa"/>
            <w:vMerge/>
          </w:tcPr>
          <w:p w:rsidR="00CA3F30" w:rsidRDefault="00CA3F30" w:rsidP="00641EB4">
            <w:pPr>
              <w:rPr>
                <w:lang w:val="en-US"/>
              </w:rPr>
            </w:pPr>
          </w:p>
        </w:tc>
        <w:tc>
          <w:tcPr>
            <w:tcW w:w="1612" w:type="dxa"/>
            <w:vMerge/>
          </w:tcPr>
          <w:p w:rsidR="00CA3F30" w:rsidRDefault="00CA3F30" w:rsidP="00641EB4">
            <w:pPr>
              <w:rPr>
                <w:lang w:val="en-US"/>
              </w:rPr>
            </w:pPr>
          </w:p>
        </w:tc>
        <w:tc>
          <w:tcPr>
            <w:tcW w:w="1659" w:type="dxa"/>
          </w:tcPr>
          <w:p w:rsidR="00CA3F30" w:rsidRDefault="00CA3F30" w:rsidP="00641EB4">
            <w:pPr>
              <w:rPr>
                <w:lang w:val="en-US"/>
              </w:rPr>
            </w:pPr>
            <w:r>
              <w:rPr>
                <w:lang w:val="en-US"/>
              </w:rPr>
              <w:t>Product innovation:</w:t>
            </w:r>
          </w:p>
          <w:p w:rsidR="00CA3F30" w:rsidRDefault="00CA3F30" w:rsidP="00641EB4">
            <w:pPr>
              <w:jc w:val="center"/>
              <w:rPr>
                <w:lang w:val="en-US"/>
              </w:rPr>
            </w:pPr>
            <w:r>
              <w:rPr>
                <w:lang w:val="en-US"/>
              </w:rPr>
              <w:t>n.s.</w:t>
            </w:r>
          </w:p>
          <w:p w:rsidR="00CA3F30" w:rsidRDefault="00CA3F30" w:rsidP="00641EB4">
            <w:pPr>
              <w:rPr>
                <w:lang w:val="en-US"/>
              </w:rPr>
            </w:pPr>
            <w:r>
              <w:rPr>
                <w:lang w:val="en-US"/>
              </w:rPr>
              <w:t>Process innovation:</w:t>
            </w:r>
          </w:p>
          <w:p w:rsidR="00CA3F30" w:rsidRDefault="00CA3F30" w:rsidP="00641EB4">
            <w:pPr>
              <w:jc w:val="center"/>
              <w:rPr>
                <w:lang w:val="en-US"/>
              </w:rPr>
            </w:pPr>
            <w:r>
              <w:rPr>
                <w:lang w:val="en-US"/>
              </w:rPr>
              <w:t>n.s.</w:t>
            </w:r>
          </w:p>
          <w:p w:rsidR="00CA3F30" w:rsidRDefault="00CA3F30" w:rsidP="00641EB4">
            <w:pPr>
              <w:rPr>
                <w:lang w:val="en-US"/>
              </w:rPr>
            </w:pPr>
            <w:r>
              <w:rPr>
                <w:lang w:val="en-US"/>
              </w:rPr>
              <w:t>Financial access:</w:t>
            </w:r>
          </w:p>
          <w:p w:rsidR="00CA3F30" w:rsidRDefault="00CA3F30" w:rsidP="00641EB4">
            <w:pPr>
              <w:jc w:val="center"/>
              <w:rPr>
                <w:lang w:val="en-US"/>
              </w:rPr>
            </w:pPr>
            <w:r>
              <w:rPr>
                <w:lang w:val="en-US"/>
              </w:rPr>
              <w:t>n.s.</w:t>
            </w:r>
          </w:p>
          <w:p w:rsidR="00CA3F30" w:rsidRDefault="00CA3F30" w:rsidP="00641EB4">
            <w:pPr>
              <w:rPr>
                <w:lang w:val="en-US"/>
              </w:rPr>
            </w:pPr>
            <w:r>
              <w:rPr>
                <w:lang w:val="en-US"/>
              </w:rPr>
              <w:t>Training and organization activities:</w:t>
            </w:r>
          </w:p>
          <w:p w:rsidR="00CA3F30" w:rsidRDefault="00CA3F30" w:rsidP="00641EB4">
            <w:pPr>
              <w:jc w:val="center"/>
              <w:rPr>
                <w:lang w:val="en-US"/>
              </w:rPr>
            </w:pPr>
            <w:r>
              <w:rPr>
                <w:lang w:val="en-US"/>
              </w:rPr>
              <w:t>n.s.</w:t>
            </w:r>
          </w:p>
          <w:p w:rsidR="00CA3F30" w:rsidRDefault="00CA3F30" w:rsidP="00641EB4">
            <w:pPr>
              <w:rPr>
                <w:lang w:val="en-US"/>
              </w:rPr>
            </w:pPr>
            <w:r>
              <w:rPr>
                <w:lang w:val="en-US"/>
              </w:rPr>
              <w:t>Use of external knowledge:</w:t>
            </w:r>
          </w:p>
          <w:p w:rsidR="00CA3F30" w:rsidRDefault="00CA3F30" w:rsidP="00641EB4">
            <w:pPr>
              <w:jc w:val="center"/>
              <w:rPr>
                <w:lang w:val="en-US"/>
              </w:rPr>
            </w:pPr>
            <w:r>
              <w:rPr>
                <w:lang w:val="en-US"/>
              </w:rPr>
              <w:t>+</w:t>
            </w:r>
          </w:p>
        </w:tc>
        <w:tc>
          <w:tcPr>
            <w:tcW w:w="1885" w:type="dxa"/>
            <w:vMerge/>
          </w:tcPr>
          <w:p w:rsidR="00CA3F30" w:rsidRDefault="00CA3F30" w:rsidP="00641EB4">
            <w:pPr>
              <w:jc w:val="center"/>
              <w:rPr>
                <w:lang w:val="en-US"/>
              </w:rPr>
            </w:pPr>
          </w:p>
        </w:tc>
        <w:tc>
          <w:tcPr>
            <w:tcW w:w="1539" w:type="dxa"/>
          </w:tcPr>
          <w:p w:rsidR="00CA3F30" w:rsidRDefault="00CA3F30" w:rsidP="00641EB4">
            <w:pPr>
              <w:rPr>
                <w:lang w:val="en-US"/>
              </w:rPr>
            </w:pPr>
            <w:r>
              <w:rPr>
                <w:lang w:val="en-US"/>
              </w:rPr>
              <w:t>Differences with non-parametric matching.</w:t>
            </w:r>
          </w:p>
        </w:tc>
      </w:tr>
      <w:tr w:rsidR="00CA3F30" w:rsidRPr="00295574" w:rsidTr="000D5D7D">
        <w:trPr>
          <w:jc w:val="center"/>
        </w:trPr>
        <w:tc>
          <w:tcPr>
            <w:tcW w:w="1706" w:type="dxa"/>
            <w:vMerge/>
          </w:tcPr>
          <w:p w:rsidR="00CA3F30" w:rsidRDefault="00CA3F30" w:rsidP="00641EB4">
            <w:pPr>
              <w:rPr>
                <w:lang w:val="en-US"/>
              </w:rPr>
            </w:pPr>
          </w:p>
        </w:tc>
        <w:tc>
          <w:tcPr>
            <w:tcW w:w="1316" w:type="dxa"/>
            <w:vMerge w:val="restart"/>
          </w:tcPr>
          <w:p w:rsidR="00CA3F30" w:rsidRDefault="00CA3F30" w:rsidP="00641EB4">
            <w:pPr>
              <w:rPr>
                <w:lang w:val="en-US"/>
              </w:rPr>
            </w:pPr>
            <w:r>
              <w:rPr>
                <w:lang w:val="en-US"/>
              </w:rPr>
              <w:t>Panama (2000-03)</w:t>
            </w:r>
          </w:p>
        </w:tc>
        <w:tc>
          <w:tcPr>
            <w:tcW w:w="1612" w:type="dxa"/>
            <w:vMerge/>
          </w:tcPr>
          <w:p w:rsidR="00CA3F30" w:rsidRDefault="00CA3F30" w:rsidP="00641EB4">
            <w:pPr>
              <w:rPr>
                <w:lang w:val="en-US"/>
              </w:rPr>
            </w:pPr>
          </w:p>
        </w:tc>
        <w:tc>
          <w:tcPr>
            <w:tcW w:w="1659" w:type="dxa"/>
          </w:tcPr>
          <w:p w:rsidR="00CA3F30" w:rsidRDefault="00CA3F30" w:rsidP="00641EB4">
            <w:pPr>
              <w:rPr>
                <w:lang w:val="en-US"/>
              </w:rPr>
            </w:pPr>
            <w:r>
              <w:rPr>
                <w:lang w:val="en-US"/>
              </w:rPr>
              <w:t>R&amp;D expenditure:</w:t>
            </w:r>
          </w:p>
          <w:p w:rsidR="00CA3F30" w:rsidRDefault="00CA3F30" w:rsidP="00641EB4">
            <w:pPr>
              <w:jc w:val="center"/>
              <w:rPr>
                <w:lang w:val="en-US"/>
              </w:rPr>
            </w:pPr>
            <w:r>
              <w:rPr>
                <w:lang w:val="en-US"/>
              </w:rPr>
              <w:t>+</w:t>
            </w:r>
          </w:p>
          <w:p w:rsidR="00CA3F30" w:rsidRDefault="00CA3F30" w:rsidP="00641EB4">
            <w:pPr>
              <w:rPr>
                <w:lang w:val="en-US"/>
              </w:rPr>
            </w:pPr>
            <w:r>
              <w:rPr>
                <w:lang w:val="en-US"/>
              </w:rPr>
              <w:t>Sales growth:</w:t>
            </w:r>
          </w:p>
          <w:p w:rsidR="00CA3F30" w:rsidRDefault="00CA3F30" w:rsidP="00641EB4">
            <w:pPr>
              <w:jc w:val="center"/>
              <w:rPr>
                <w:lang w:val="en-US"/>
              </w:rPr>
            </w:pPr>
            <w:r>
              <w:rPr>
                <w:lang w:val="en-US"/>
              </w:rPr>
              <w:t>n.s.</w:t>
            </w:r>
          </w:p>
          <w:p w:rsidR="00CA3F30" w:rsidRDefault="00CA3F30" w:rsidP="00641EB4">
            <w:pPr>
              <w:rPr>
                <w:lang w:val="en-US"/>
              </w:rPr>
            </w:pPr>
            <w:r>
              <w:rPr>
                <w:lang w:val="en-US"/>
              </w:rPr>
              <w:lastRenderedPageBreak/>
              <w:t>Productivity growth:</w:t>
            </w:r>
          </w:p>
          <w:p w:rsidR="00CA3F30" w:rsidRDefault="00CA3F30" w:rsidP="00641EB4">
            <w:pPr>
              <w:jc w:val="center"/>
              <w:rPr>
                <w:lang w:val="en-US"/>
              </w:rPr>
            </w:pPr>
            <w:r>
              <w:rPr>
                <w:lang w:val="en-US"/>
              </w:rPr>
              <w:t>+</w:t>
            </w:r>
          </w:p>
          <w:p w:rsidR="00CA3F30" w:rsidRDefault="00CA3F30" w:rsidP="00641EB4">
            <w:pPr>
              <w:rPr>
                <w:lang w:val="en-US"/>
              </w:rPr>
            </w:pPr>
            <w:r>
              <w:rPr>
                <w:lang w:val="en-US"/>
              </w:rPr>
              <w:t>Exports growth:</w:t>
            </w:r>
          </w:p>
          <w:p w:rsidR="00CA3F30" w:rsidRDefault="00CA3F30" w:rsidP="00641EB4">
            <w:pPr>
              <w:jc w:val="center"/>
              <w:rPr>
                <w:lang w:val="en-US"/>
              </w:rPr>
            </w:pPr>
            <w:r>
              <w:rPr>
                <w:lang w:val="en-US"/>
              </w:rPr>
              <w:t>n.s.</w:t>
            </w:r>
          </w:p>
          <w:p w:rsidR="00CA3F30" w:rsidRDefault="00CA3F30" w:rsidP="00641EB4">
            <w:pPr>
              <w:rPr>
                <w:lang w:val="en-US"/>
              </w:rPr>
            </w:pPr>
            <w:r>
              <w:rPr>
                <w:lang w:val="en-US"/>
              </w:rPr>
              <w:t>Sales of new products:</w:t>
            </w:r>
          </w:p>
          <w:p w:rsidR="00CA3F30" w:rsidRDefault="00CA3F30" w:rsidP="00641EB4">
            <w:pPr>
              <w:jc w:val="center"/>
              <w:rPr>
                <w:lang w:val="en-US"/>
              </w:rPr>
            </w:pPr>
            <w:r>
              <w:rPr>
                <w:lang w:val="en-US"/>
              </w:rPr>
              <w:t>+</w:t>
            </w:r>
          </w:p>
        </w:tc>
        <w:tc>
          <w:tcPr>
            <w:tcW w:w="1885" w:type="dxa"/>
            <w:vMerge w:val="restart"/>
          </w:tcPr>
          <w:p w:rsidR="00CA3F30" w:rsidRDefault="00CA3F30" w:rsidP="00641EB4">
            <w:pPr>
              <w:jc w:val="center"/>
              <w:rPr>
                <w:lang w:val="en-US"/>
              </w:rPr>
            </w:pPr>
            <w:r>
              <w:rPr>
                <w:lang w:val="en-US"/>
              </w:rPr>
              <w:lastRenderedPageBreak/>
              <w:t>Innovation panel (2001-03).</w:t>
            </w:r>
          </w:p>
          <w:p w:rsidR="00CA3F30" w:rsidRDefault="00CA3F30" w:rsidP="00641EB4">
            <w:pPr>
              <w:jc w:val="center"/>
              <w:rPr>
                <w:lang w:val="en-US"/>
              </w:rPr>
            </w:pPr>
            <w:r>
              <w:rPr>
                <w:i/>
                <w:lang w:val="en-US"/>
              </w:rPr>
              <w:t xml:space="preserve">Unit of analysis: </w:t>
            </w:r>
            <w:r>
              <w:rPr>
                <w:lang w:val="en-US"/>
              </w:rPr>
              <w:t>all firms.</w:t>
            </w:r>
          </w:p>
        </w:tc>
        <w:tc>
          <w:tcPr>
            <w:tcW w:w="1539" w:type="dxa"/>
          </w:tcPr>
          <w:p w:rsidR="00CA3F30" w:rsidRDefault="00CA3F30" w:rsidP="00641EB4">
            <w:pPr>
              <w:rPr>
                <w:lang w:val="en-US"/>
              </w:rPr>
            </w:pPr>
            <w:r>
              <w:rPr>
                <w:lang w:val="en-US"/>
              </w:rPr>
              <w:t>Fixed effects with non-parametric matching.</w:t>
            </w:r>
          </w:p>
        </w:tc>
      </w:tr>
      <w:tr w:rsidR="00CA3F30" w:rsidRPr="00295574" w:rsidTr="000D5D7D">
        <w:trPr>
          <w:jc w:val="center"/>
        </w:trPr>
        <w:tc>
          <w:tcPr>
            <w:tcW w:w="1706" w:type="dxa"/>
            <w:vMerge/>
          </w:tcPr>
          <w:p w:rsidR="00CA3F30" w:rsidRDefault="00CA3F30" w:rsidP="00641EB4">
            <w:pPr>
              <w:rPr>
                <w:lang w:val="en-US"/>
              </w:rPr>
            </w:pPr>
          </w:p>
        </w:tc>
        <w:tc>
          <w:tcPr>
            <w:tcW w:w="1316" w:type="dxa"/>
            <w:vMerge/>
          </w:tcPr>
          <w:p w:rsidR="00CA3F30" w:rsidRDefault="00CA3F30" w:rsidP="00641EB4">
            <w:pPr>
              <w:rPr>
                <w:lang w:val="en-US"/>
              </w:rPr>
            </w:pPr>
          </w:p>
        </w:tc>
        <w:tc>
          <w:tcPr>
            <w:tcW w:w="1612" w:type="dxa"/>
            <w:vMerge/>
          </w:tcPr>
          <w:p w:rsidR="00CA3F30" w:rsidRDefault="00CA3F30" w:rsidP="00641EB4">
            <w:pPr>
              <w:rPr>
                <w:lang w:val="en-US"/>
              </w:rPr>
            </w:pPr>
          </w:p>
        </w:tc>
        <w:tc>
          <w:tcPr>
            <w:tcW w:w="1659" w:type="dxa"/>
          </w:tcPr>
          <w:p w:rsidR="00CA3F30" w:rsidRDefault="00CA3F30" w:rsidP="00641EB4">
            <w:pPr>
              <w:rPr>
                <w:lang w:val="en-US"/>
              </w:rPr>
            </w:pPr>
            <w:r>
              <w:rPr>
                <w:lang w:val="en-US"/>
              </w:rPr>
              <w:t>Product innovation:</w:t>
            </w:r>
          </w:p>
          <w:p w:rsidR="00CA3F30" w:rsidRDefault="00CA3F30" w:rsidP="00641EB4">
            <w:pPr>
              <w:jc w:val="center"/>
              <w:rPr>
                <w:lang w:val="en-US"/>
              </w:rPr>
            </w:pPr>
            <w:r>
              <w:rPr>
                <w:lang w:val="en-US"/>
              </w:rPr>
              <w:t>+</w:t>
            </w:r>
          </w:p>
          <w:p w:rsidR="00CA3F30" w:rsidRDefault="00CA3F30" w:rsidP="00641EB4">
            <w:pPr>
              <w:rPr>
                <w:lang w:val="en-US"/>
              </w:rPr>
            </w:pPr>
            <w:r>
              <w:rPr>
                <w:lang w:val="en-US"/>
              </w:rPr>
              <w:t>Process innovation:</w:t>
            </w:r>
          </w:p>
          <w:p w:rsidR="00CA3F30" w:rsidRDefault="00CA3F30" w:rsidP="00641EB4">
            <w:pPr>
              <w:jc w:val="center"/>
              <w:rPr>
                <w:lang w:val="en-US"/>
              </w:rPr>
            </w:pPr>
            <w:r>
              <w:rPr>
                <w:lang w:val="en-US"/>
              </w:rPr>
              <w:t>+</w:t>
            </w:r>
          </w:p>
          <w:p w:rsidR="00CA3F30" w:rsidRDefault="00CA3F30" w:rsidP="00641EB4">
            <w:pPr>
              <w:rPr>
                <w:lang w:val="en-US"/>
              </w:rPr>
            </w:pPr>
            <w:r>
              <w:rPr>
                <w:lang w:val="en-US"/>
              </w:rPr>
              <w:t>Financial access:</w:t>
            </w:r>
          </w:p>
          <w:p w:rsidR="00CA3F30" w:rsidRDefault="00CA3F30" w:rsidP="00641EB4">
            <w:pPr>
              <w:jc w:val="center"/>
              <w:rPr>
                <w:lang w:val="en-US"/>
              </w:rPr>
            </w:pPr>
            <w:r>
              <w:rPr>
                <w:lang w:val="en-US"/>
              </w:rPr>
              <w:t>+</w:t>
            </w:r>
          </w:p>
          <w:p w:rsidR="00CA3F30" w:rsidRDefault="00CA3F30" w:rsidP="00641EB4">
            <w:pPr>
              <w:rPr>
                <w:lang w:val="en-US"/>
              </w:rPr>
            </w:pPr>
            <w:r>
              <w:rPr>
                <w:lang w:val="en-US"/>
              </w:rPr>
              <w:t>Training and organization activities:</w:t>
            </w:r>
          </w:p>
          <w:p w:rsidR="00CA3F30" w:rsidRDefault="00CA3F30" w:rsidP="00641EB4">
            <w:pPr>
              <w:jc w:val="center"/>
              <w:rPr>
                <w:lang w:val="en-US"/>
              </w:rPr>
            </w:pPr>
            <w:r>
              <w:rPr>
                <w:lang w:val="en-US"/>
              </w:rPr>
              <w:t>n.s.</w:t>
            </w:r>
          </w:p>
          <w:p w:rsidR="00CA3F30" w:rsidRDefault="00CA3F30" w:rsidP="00641EB4">
            <w:pPr>
              <w:rPr>
                <w:lang w:val="en-US"/>
              </w:rPr>
            </w:pPr>
            <w:r>
              <w:rPr>
                <w:lang w:val="en-US"/>
              </w:rPr>
              <w:t>Use of external knowledge:</w:t>
            </w:r>
          </w:p>
          <w:p w:rsidR="00CA3F30" w:rsidRDefault="00CA3F30" w:rsidP="00641EB4">
            <w:pPr>
              <w:jc w:val="center"/>
              <w:rPr>
                <w:lang w:val="en-US"/>
              </w:rPr>
            </w:pPr>
            <w:r>
              <w:rPr>
                <w:lang w:val="en-US"/>
              </w:rPr>
              <w:t>+</w:t>
            </w:r>
          </w:p>
        </w:tc>
        <w:tc>
          <w:tcPr>
            <w:tcW w:w="1885" w:type="dxa"/>
            <w:vMerge/>
          </w:tcPr>
          <w:p w:rsidR="00CA3F30" w:rsidRDefault="00CA3F30" w:rsidP="00641EB4">
            <w:pPr>
              <w:jc w:val="center"/>
              <w:rPr>
                <w:lang w:val="en-US"/>
              </w:rPr>
            </w:pPr>
          </w:p>
        </w:tc>
        <w:tc>
          <w:tcPr>
            <w:tcW w:w="1539" w:type="dxa"/>
          </w:tcPr>
          <w:p w:rsidR="00CA3F30" w:rsidRDefault="00CA3F30" w:rsidP="00641EB4">
            <w:pPr>
              <w:rPr>
                <w:lang w:val="en-US"/>
              </w:rPr>
            </w:pPr>
            <w:r>
              <w:rPr>
                <w:lang w:val="en-US"/>
              </w:rPr>
              <w:t>Differences with non-parametric matching.</w:t>
            </w:r>
          </w:p>
        </w:tc>
      </w:tr>
      <w:tr w:rsidR="00CA3F30" w:rsidRPr="001E6E8E" w:rsidTr="000D5D7D">
        <w:trPr>
          <w:jc w:val="center"/>
        </w:trPr>
        <w:tc>
          <w:tcPr>
            <w:tcW w:w="1706" w:type="dxa"/>
            <w:vMerge w:val="restart"/>
          </w:tcPr>
          <w:p w:rsidR="00CA3F30" w:rsidRDefault="00CA3F30" w:rsidP="00641EB4">
            <w:pPr>
              <w:rPr>
                <w:lang w:val="en-US"/>
              </w:rPr>
            </w:pPr>
            <w:r>
              <w:rPr>
                <w:lang w:val="en-US"/>
              </w:rPr>
              <w:t>Hujer and Radic (2005)</w:t>
            </w:r>
          </w:p>
        </w:tc>
        <w:tc>
          <w:tcPr>
            <w:tcW w:w="1316" w:type="dxa"/>
            <w:vMerge w:val="restart"/>
          </w:tcPr>
          <w:p w:rsidR="00CA3F30" w:rsidRDefault="00CA3F30" w:rsidP="00641EB4">
            <w:pPr>
              <w:rPr>
                <w:lang w:val="en-US"/>
              </w:rPr>
            </w:pPr>
            <w:r>
              <w:rPr>
                <w:lang w:val="en-US"/>
              </w:rPr>
              <w:t>Germany</w:t>
            </w:r>
          </w:p>
        </w:tc>
        <w:tc>
          <w:tcPr>
            <w:tcW w:w="1612" w:type="dxa"/>
            <w:vMerge w:val="restart"/>
          </w:tcPr>
          <w:p w:rsidR="00CA3F30" w:rsidRDefault="00CA3F30" w:rsidP="00641EB4">
            <w:pPr>
              <w:rPr>
                <w:lang w:val="en-US"/>
              </w:rPr>
            </w:pPr>
            <w:r>
              <w:rPr>
                <w:lang w:val="en-US"/>
              </w:rPr>
              <w:t>All public R&amp;D schemes</w:t>
            </w:r>
          </w:p>
        </w:tc>
        <w:tc>
          <w:tcPr>
            <w:tcW w:w="1659" w:type="dxa"/>
          </w:tcPr>
          <w:p w:rsidR="00CA3F30" w:rsidRDefault="00CA3F30" w:rsidP="00641EB4">
            <w:pPr>
              <w:rPr>
                <w:lang w:val="en-US"/>
              </w:rPr>
            </w:pPr>
            <w:r>
              <w:rPr>
                <w:lang w:val="en-US"/>
              </w:rPr>
              <w:t>New products:</w:t>
            </w:r>
          </w:p>
          <w:p w:rsidR="00CA3F30" w:rsidRDefault="00CA3F30" w:rsidP="00641EB4">
            <w:pPr>
              <w:jc w:val="center"/>
              <w:rPr>
                <w:lang w:val="en-US"/>
              </w:rPr>
            </w:pPr>
            <w:r>
              <w:rPr>
                <w:lang w:val="en-US"/>
              </w:rPr>
              <w:t>+</w:t>
            </w:r>
          </w:p>
          <w:p w:rsidR="00CA3F30" w:rsidRDefault="00CA3F30" w:rsidP="00641EB4">
            <w:pPr>
              <w:rPr>
                <w:lang w:val="en-US"/>
              </w:rPr>
            </w:pPr>
            <w:r>
              <w:rPr>
                <w:lang w:val="en-US"/>
              </w:rPr>
              <w:t>New or improved products:</w:t>
            </w:r>
          </w:p>
          <w:p w:rsidR="00CA3F30" w:rsidRDefault="00CA3F30" w:rsidP="00641EB4">
            <w:pPr>
              <w:jc w:val="center"/>
              <w:rPr>
                <w:lang w:val="en-US"/>
              </w:rPr>
            </w:pPr>
            <w:r>
              <w:rPr>
                <w:lang w:val="en-US"/>
              </w:rPr>
              <w:t>n.s.</w:t>
            </w:r>
          </w:p>
        </w:tc>
        <w:tc>
          <w:tcPr>
            <w:tcW w:w="1885" w:type="dxa"/>
            <w:vMerge w:val="restart"/>
          </w:tcPr>
          <w:p w:rsidR="00CA3F30" w:rsidRDefault="00CA3F30" w:rsidP="00641EB4">
            <w:pPr>
              <w:rPr>
                <w:lang w:val="en-US"/>
              </w:rPr>
            </w:pPr>
            <w:r>
              <w:rPr>
                <w:lang w:val="en-US"/>
              </w:rPr>
              <w:t xml:space="preserve">Entrepreneurial panel (1999-2000). </w:t>
            </w:r>
            <w:r>
              <w:rPr>
                <w:i/>
                <w:lang w:val="en-US"/>
              </w:rPr>
              <w:t xml:space="preserve">Unit of analysis: </w:t>
            </w:r>
            <w:r>
              <w:rPr>
                <w:lang w:val="en-US"/>
              </w:rPr>
              <w:t>all firms.</w:t>
            </w:r>
          </w:p>
        </w:tc>
        <w:tc>
          <w:tcPr>
            <w:tcW w:w="1539" w:type="dxa"/>
          </w:tcPr>
          <w:p w:rsidR="00CA3F30" w:rsidRDefault="00CA3F30" w:rsidP="00641EB4">
            <w:pPr>
              <w:rPr>
                <w:lang w:val="en-US"/>
              </w:rPr>
            </w:pPr>
            <w:r>
              <w:rPr>
                <w:lang w:val="en-US"/>
              </w:rPr>
              <w:t>Probit model</w:t>
            </w:r>
          </w:p>
        </w:tc>
      </w:tr>
      <w:tr w:rsidR="00CA3F30" w:rsidRPr="001E6E8E" w:rsidTr="000D5D7D">
        <w:trPr>
          <w:jc w:val="center"/>
        </w:trPr>
        <w:tc>
          <w:tcPr>
            <w:tcW w:w="1706" w:type="dxa"/>
            <w:vMerge/>
          </w:tcPr>
          <w:p w:rsidR="00CA3F30" w:rsidRDefault="00CA3F30" w:rsidP="00641EB4">
            <w:pPr>
              <w:rPr>
                <w:lang w:val="en-US"/>
              </w:rPr>
            </w:pPr>
          </w:p>
        </w:tc>
        <w:tc>
          <w:tcPr>
            <w:tcW w:w="1316" w:type="dxa"/>
            <w:vMerge/>
          </w:tcPr>
          <w:p w:rsidR="00CA3F30" w:rsidRDefault="00CA3F30" w:rsidP="00641EB4">
            <w:pPr>
              <w:rPr>
                <w:lang w:val="en-US"/>
              </w:rPr>
            </w:pPr>
          </w:p>
        </w:tc>
        <w:tc>
          <w:tcPr>
            <w:tcW w:w="1612" w:type="dxa"/>
            <w:vMerge/>
          </w:tcPr>
          <w:p w:rsidR="00CA3F30" w:rsidRDefault="00CA3F30" w:rsidP="00641EB4">
            <w:pPr>
              <w:rPr>
                <w:lang w:val="en-US"/>
              </w:rPr>
            </w:pPr>
          </w:p>
        </w:tc>
        <w:tc>
          <w:tcPr>
            <w:tcW w:w="1659" w:type="dxa"/>
          </w:tcPr>
          <w:p w:rsidR="00CA3F30" w:rsidRDefault="00CA3F30" w:rsidP="00641EB4">
            <w:pPr>
              <w:rPr>
                <w:lang w:val="en-US"/>
              </w:rPr>
            </w:pPr>
            <w:r>
              <w:rPr>
                <w:lang w:val="en-US"/>
              </w:rPr>
              <w:t>New products:</w:t>
            </w:r>
          </w:p>
          <w:p w:rsidR="00CA3F30" w:rsidRDefault="00CA3F30" w:rsidP="00641EB4">
            <w:pPr>
              <w:jc w:val="center"/>
              <w:rPr>
                <w:lang w:val="en-US"/>
              </w:rPr>
            </w:pPr>
            <w:r>
              <w:rPr>
                <w:lang w:val="en-US"/>
              </w:rPr>
              <w:t>+</w:t>
            </w:r>
          </w:p>
          <w:p w:rsidR="00CA3F30" w:rsidRDefault="00CA3F30" w:rsidP="00641EB4">
            <w:pPr>
              <w:rPr>
                <w:lang w:val="en-US"/>
              </w:rPr>
            </w:pPr>
            <w:r>
              <w:rPr>
                <w:lang w:val="en-US"/>
              </w:rPr>
              <w:t>New or improved products:</w:t>
            </w:r>
          </w:p>
          <w:p w:rsidR="00CA3F30" w:rsidRDefault="00CA3F30" w:rsidP="00641EB4">
            <w:pPr>
              <w:jc w:val="center"/>
              <w:rPr>
                <w:lang w:val="en-US"/>
              </w:rPr>
            </w:pPr>
            <w:r>
              <w:rPr>
                <w:lang w:val="en-US"/>
              </w:rPr>
              <w:t>+</w:t>
            </w:r>
          </w:p>
        </w:tc>
        <w:tc>
          <w:tcPr>
            <w:tcW w:w="1885" w:type="dxa"/>
            <w:vMerge/>
          </w:tcPr>
          <w:p w:rsidR="00CA3F30" w:rsidRDefault="00CA3F30" w:rsidP="00641EB4">
            <w:pPr>
              <w:jc w:val="center"/>
              <w:rPr>
                <w:lang w:val="en-US"/>
              </w:rPr>
            </w:pPr>
          </w:p>
        </w:tc>
        <w:tc>
          <w:tcPr>
            <w:tcW w:w="1539" w:type="dxa"/>
          </w:tcPr>
          <w:p w:rsidR="00CA3F30" w:rsidRDefault="00CA3F30" w:rsidP="00641EB4">
            <w:pPr>
              <w:rPr>
                <w:lang w:val="en-US"/>
              </w:rPr>
            </w:pPr>
            <w:r>
              <w:rPr>
                <w:lang w:val="en-US"/>
              </w:rPr>
              <w:t>Non-parametric matching</w:t>
            </w:r>
          </w:p>
        </w:tc>
      </w:tr>
      <w:tr w:rsidR="00CA3F30" w:rsidRPr="00295574" w:rsidTr="000D5D7D">
        <w:trPr>
          <w:jc w:val="center"/>
        </w:trPr>
        <w:tc>
          <w:tcPr>
            <w:tcW w:w="1706" w:type="dxa"/>
            <w:vMerge/>
          </w:tcPr>
          <w:p w:rsidR="00CA3F30" w:rsidRDefault="00CA3F30" w:rsidP="00641EB4">
            <w:pPr>
              <w:rPr>
                <w:lang w:val="en-US"/>
              </w:rPr>
            </w:pPr>
          </w:p>
        </w:tc>
        <w:tc>
          <w:tcPr>
            <w:tcW w:w="1316" w:type="dxa"/>
            <w:vMerge/>
          </w:tcPr>
          <w:p w:rsidR="00CA3F30" w:rsidRDefault="00CA3F30" w:rsidP="00641EB4">
            <w:pPr>
              <w:rPr>
                <w:lang w:val="en-US"/>
              </w:rPr>
            </w:pPr>
          </w:p>
        </w:tc>
        <w:tc>
          <w:tcPr>
            <w:tcW w:w="1612" w:type="dxa"/>
            <w:vMerge/>
          </w:tcPr>
          <w:p w:rsidR="00CA3F30" w:rsidRDefault="00CA3F30" w:rsidP="00641EB4">
            <w:pPr>
              <w:rPr>
                <w:lang w:val="en-US"/>
              </w:rPr>
            </w:pPr>
          </w:p>
        </w:tc>
        <w:tc>
          <w:tcPr>
            <w:tcW w:w="1659" w:type="dxa"/>
          </w:tcPr>
          <w:p w:rsidR="00CA3F30" w:rsidRDefault="00CA3F30" w:rsidP="00641EB4">
            <w:pPr>
              <w:rPr>
                <w:lang w:val="en-US"/>
              </w:rPr>
            </w:pPr>
            <w:r>
              <w:rPr>
                <w:lang w:val="en-US"/>
              </w:rPr>
              <w:t>New products:</w:t>
            </w:r>
          </w:p>
          <w:p w:rsidR="00CA3F30" w:rsidRDefault="00CA3F30" w:rsidP="00641EB4">
            <w:pPr>
              <w:jc w:val="center"/>
              <w:rPr>
                <w:lang w:val="en-US"/>
              </w:rPr>
            </w:pPr>
            <w:r>
              <w:rPr>
                <w:lang w:val="en-US"/>
              </w:rPr>
              <w:t>n.s.</w:t>
            </w:r>
          </w:p>
          <w:p w:rsidR="00CA3F30" w:rsidRDefault="00CA3F30" w:rsidP="00641EB4">
            <w:pPr>
              <w:rPr>
                <w:lang w:val="en-US"/>
              </w:rPr>
            </w:pPr>
            <w:r>
              <w:rPr>
                <w:lang w:val="en-US"/>
              </w:rPr>
              <w:t>New or improved products:</w:t>
            </w:r>
          </w:p>
          <w:p w:rsidR="00CA3F30" w:rsidRDefault="00CA3F30" w:rsidP="00641EB4">
            <w:pPr>
              <w:jc w:val="center"/>
              <w:rPr>
                <w:lang w:val="en-US"/>
              </w:rPr>
            </w:pPr>
            <w:r>
              <w:rPr>
                <w:lang w:val="en-US"/>
              </w:rPr>
              <w:t>-</w:t>
            </w:r>
          </w:p>
        </w:tc>
        <w:tc>
          <w:tcPr>
            <w:tcW w:w="1885" w:type="dxa"/>
            <w:vMerge/>
          </w:tcPr>
          <w:p w:rsidR="00CA3F30" w:rsidRDefault="00CA3F30" w:rsidP="00641EB4">
            <w:pPr>
              <w:jc w:val="center"/>
              <w:rPr>
                <w:lang w:val="en-US"/>
              </w:rPr>
            </w:pPr>
          </w:p>
        </w:tc>
        <w:tc>
          <w:tcPr>
            <w:tcW w:w="1539" w:type="dxa"/>
          </w:tcPr>
          <w:p w:rsidR="00CA3F30" w:rsidRDefault="00CA3F30" w:rsidP="00641EB4">
            <w:pPr>
              <w:rPr>
                <w:lang w:val="en-US"/>
              </w:rPr>
            </w:pPr>
            <w:r>
              <w:rPr>
                <w:lang w:val="en-US"/>
              </w:rPr>
              <w:t>Simultaneous two-equation probit model</w:t>
            </w:r>
          </w:p>
        </w:tc>
      </w:tr>
      <w:tr w:rsidR="00CA3F30" w:rsidRPr="001E6E8E" w:rsidTr="000D5D7D">
        <w:trPr>
          <w:jc w:val="center"/>
        </w:trPr>
        <w:tc>
          <w:tcPr>
            <w:tcW w:w="1706" w:type="dxa"/>
            <w:vMerge/>
          </w:tcPr>
          <w:p w:rsidR="00CA3F30" w:rsidRDefault="00CA3F30" w:rsidP="00641EB4">
            <w:pPr>
              <w:rPr>
                <w:lang w:val="en-US"/>
              </w:rPr>
            </w:pPr>
          </w:p>
        </w:tc>
        <w:tc>
          <w:tcPr>
            <w:tcW w:w="1316" w:type="dxa"/>
            <w:vMerge/>
          </w:tcPr>
          <w:p w:rsidR="00CA3F30" w:rsidRDefault="00CA3F30" w:rsidP="00641EB4">
            <w:pPr>
              <w:rPr>
                <w:lang w:val="en-US"/>
              </w:rPr>
            </w:pPr>
          </w:p>
        </w:tc>
        <w:tc>
          <w:tcPr>
            <w:tcW w:w="1612" w:type="dxa"/>
            <w:vMerge/>
          </w:tcPr>
          <w:p w:rsidR="00CA3F30" w:rsidRDefault="00CA3F30" w:rsidP="00641EB4">
            <w:pPr>
              <w:rPr>
                <w:lang w:val="en-US"/>
              </w:rPr>
            </w:pPr>
          </w:p>
        </w:tc>
        <w:tc>
          <w:tcPr>
            <w:tcW w:w="1659" w:type="dxa"/>
          </w:tcPr>
          <w:p w:rsidR="00CA3F30" w:rsidRDefault="00CA3F30" w:rsidP="00641EB4">
            <w:pPr>
              <w:rPr>
                <w:lang w:val="en-US"/>
              </w:rPr>
            </w:pPr>
            <w:r>
              <w:rPr>
                <w:lang w:val="en-US"/>
              </w:rPr>
              <w:t>New products:</w:t>
            </w:r>
          </w:p>
          <w:p w:rsidR="00CA3F30" w:rsidRDefault="00CA3F30" w:rsidP="00641EB4">
            <w:pPr>
              <w:jc w:val="center"/>
              <w:rPr>
                <w:lang w:val="en-US"/>
              </w:rPr>
            </w:pPr>
            <w:r>
              <w:rPr>
                <w:lang w:val="en-US"/>
              </w:rPr>
              <w:t>n.s.</w:t>
            </w:r>
          </w:p>
          <w:p w:rsidR="00CA3F30" w:rsidRDefault="00CA3F30" w:rsidP="00641EB4">
            <w:pPr>
              <w:rPr>
                <w:lang w:val="en-US"/>
              </w:rPr>
            </w:pPr>
            <w:r>
              <w:rPr>
                <w:lang w:val="en-US"/>
              </w:rPr>
              <w:t>New or improved products:</w:t>
            </w:r>
          </w:p>
          <w:p w:rsidR="00CA3F30" w:rsidRDefault="00CA3F30" w:rsidP="00641EB4">
            <w:pPr>
              <w:jc w:val="center"/>
              <w:rPr>
                <w:lang w:val="en-US"/>
              </w:rPr>
            </w:pPr>
            <w:r>
              <w:rPr>
                <w:lang w:val="en-US"/>
              </w:rPr>
              <w:lastRenderedPageBreak/>
              <w:t>n.s.</w:t>
            </w:r>
          </w:p>
        </w:tc>
        <w:tc>
          <w:tcPr>
            <w:tcW w:w="1885" w:type="dxa"/>
            <w:vMerge/>
          </w:tcPr>
          <w:p w:rsidR="00CA3F30" w:rsidRDefault="00CA3F30" w:rsidP="00641EB4">
            <w:pPr>
              <w:jc w:val="center"/>
              <w:rPr>
                <w:lang w:val="en-US"/>
              </w:rPr>
            </w:pPr>
          </w:p>
        </w:tc>
        <w:tc>
          <w:tcPr>
            <w:tcW w:w="1539" w:type="dxa"/>
          </w:tcPr>
          <w:p w:rsidR="00CA3F30" w:rsidRDefault="00CA3F30" w:rsidP="00641EB4">
            <w:pPr>
              <w:rPr>
                <w:lang w:val="en-US"/>
              </w:rPr>
            </w:pPr>
            <w:r>
              <w:rPr>
                <w:lang w:val="en-US"/>
              </w:rPr>
              <w:t>Difference in differences</w:t>
            </w:r>
          </w:p>
        </w:tc>
      </w:tr>
      <w:tr w:rsidR="00CA3F30" w:rsidRPr="00295574" w:rsidTr="000D5D7D">
        <w:trPr>
          <w:jc w:val="center"/>
        </w:trPr>
        <w:tc>
          <w:tcPr>
            <w:tcW w:w="1706" w:type="dxa"/>
          </w:tcPr>
          <w:p w:rsidR="00CA3F30" w:rsidRDefault="00CA3F30" w:rsidP="00641EB4">
            <w:pPr>
              <w:rPr>
                <w:lang w:val="en-US"/>
              </w:rPr>
            </w:pPr>
            <w:r>
              <w:rPr>
                <w:lang w:val="en-US"/>
              </w:rPr>
              <w:lastRenderedPageBreak/>
              <w:t>Hussinger (2003)</w:t>
            </w:r>
          </w:p>
        </w:tc>
        <w:tc>
          <w:tcPr>
            <w:tcW w:w="1316" w:type="dxa"/>
          </w:tcPr>
          <w:p w:rsidR="00CA3F30" w:rsidRDefault="00CA3F30" w:rsidP="00641EB4">
            <w:pPr>
              <w:rPr>
                <w:lang w:val="en-US"/>
              </w:rPr>
            </w:pPr>
            <w:r>
              <w:rPr>
                <w:lang w:val="en-US"/>
              </w:rPr>
              <w:t>Germany</w:t>
            </w:r>
          </w:p>
        </w:tc>
        <w:tc>
          <w:tcPr>
            <w:tcW w:w="1612" w:type="dxa"/>
          </w:tcPr>
          <w:p w:rsidR="00CA3F30" w:rsidRDefault="00CA3F30" w:rsidP="00641EB4">
            <w:pPr>
              <w:rPr>
                <w:lang w:val="en-US"/>
              </w:rPr>
            </w:pPr>
            <w:r>
              <w:rPr>
                <w:lang w:val="en-US"/>
              </w:rPr>
              <w:t>Financial support</w:t>
            </w:r>
          </w:p>
        </w:tc>
        <w:tc>
          <w:tcPr>
            <w:tcW w:w="1659" w:type="dxa"/>
          </w:tcPr>
          <w:p w:rsidR="00CA3F30" w:rsidRDefault="00CA3F30" w:rsidP="00641EB4">
            <w:pPr>
              <w:rPr>
                <w:lang w:val="en-US"/>
              </w:rPr>
            </w:pPr>
            <w:r>
              <w:rPr>
                <w:lang w:val="en-US"/>
              </w:rPr>
              <w:t>R&amp;D expenditure (net of subsidy):</w:t>
            </w:r>
          </w:p>
          <w:p w:rsidR="00CA3F30" w:rsidRDefault="00CA3F30" w:rsidP="00641EB4">
            <w:pPr>
              <w:jc w:val="center"/>
              <w:rPr>
                <w:lang w:val="en-US"/>
              </w:rPr>
            </w:pPr>
            <w:r>
              <w:rPr>
                <w:lang w:val="en-US"/>
              </w:rPr>
              <w:t>+</w:t>
            </w:r>
          </w:p>
          <w:p w:rsidR="00CA3F30" w:rsidRDefault="00CA3F30" w:rsidP="00641EB4">
            <w:pPr>
              <w:rPr>
                <w:lang w:val="en-US"/>
              </w:rPr>
            </w:pPr>
          </w:p>
        </w:tc>
        <w:tc>
          <w:tcPr>
            <w:tcW w:w="1885" w:type="dxa"/>
          </w:tcPr>
          <w:p w:rsidR="00CA3F30" w:rsidRDefault="00CA3F30" w:rsidP="00641EB4">
            <w:pPr>
              <w:rPr>
                <w:lang w:val="en-US"/>
              </w:rPr>
            </w:pPr>
            <w:r>
              <w:rPr>
                <w:lang w:val="en-US"/>
              </w:rPr>
              <w:t>Innovation panel, public information on R&amp;D funding and patent application, and database with credit information from a credit rating agency.</w:t>
            </w:r>
          </w:p>
          <w:p w:rsidR="00CA3F30" w:rsidRPr="00473B53" w:rsidRDefault="00CA3F30" w:rsidP="00641EB4">
            <w:pPr>
              <w:rPr>
                <w:lang w:val="en-US"/>
              </w:rPr>
            </w:pPr>
            <w:r>
              <w:rPr>
                <w:i/>
                <w:lang w:val="en-US"/>
              </w:rPr>
              <w:t xml:space="preserve">Unit of analysis: </w:t>
            </w:r>
            <w:r>
              <w:rPr>
                <w:lang w:val="en-US"/>
              </w:rPr>
              <w:t>manufacturing firms.</w:t>
            </w:r>
          </w:p>
          <w:p w:rsidR="00CA3F30" w:rsidRDefault="00CA3F30" w:rsidP="00641EB4">
            <w:pPr>
              <w:jc w:val="center"/>
              <w:rPr>
                <w:lang w:val="en-US"/>
              </w:rPr>
            </w:pPr>
          </w:p>
        </w:tc>
        <w:tc>
          <w:tcPr>
            <w:tcW w:w="1539" w:type="dxa"/>
          </w:tcPr>
          <w:p w:rsidR="00CA3F30" w:rsidRDefault="00CA3F30" w:rsidP="00641EB4">
            <w:pPr>
              <w:rPr>
                <w:lang w:val="en-US"/>
              </w:rPr>
            </w:pPr>
            <w:r>
              <w:rPr>
                <w:lang w:val="en-US"/>
              </w:rPr>
              <w:t>Heckman’s selection model and semi-parametric two-step selection models</w:t>
            </w:r>
          </w:p>
        </w:tc>
      </w:tr>
      <w:tr w:rsidR="00CA3F30" w:rsidRPr="0063176F" w:rsidTr="000D5D7D">
        <w:trPr>
          <w:jc w:val="center"/>
        </w:trPr>
        <w:tc>
          <w:tcPr>
            <w:tcW w:w="1706" w:type="dxa"/>
          </w:tcPr>
          <w:p w:rsidR="00CA3F30" w:rsidRDefault="00114E92" w:rsidP="00641EB4">
            <w:pPr>
              <w:rPr>
                <w:lang w:val="en-US"/>
              </w:rPr>
            </w:pPr>
            <w:r>
              <w:rPr>
                <w:lang w:val="en-US"/>
              </w:rPr>
              <w:t>Klette and Moen (2012</w:t>
            </w:r>
            <w:r w:rsidR="00CA3F30">
              <w:rPr>
                <w:lang w:val="en-US"/>
              </w:rPr>
              <w:t>)</w:t>
            </w:r>
          </w:p>
        </w:tc>
        <w:tc>
          <w:tcPr>
            <w:tcW w:w="1316" w:type="dxa"/>
          </w:tcPr>
          <w:p w:rsidR="00CA3F30" w:rsidRDefault="00CA3F30" w:rsidP="00641EB4">
            <w:pPr>
              <w:rPr>
                <w:lang w:val="en-US"/>
              </w:rPr>
            </w:pPr>
            <w:r>
              <w:rPr>
                <w:lang w:val="en-US"/>
              </w:rPr>
              <w:t>Norway</w:t>
            </w:r>
          </w:p>
        </w:tc>
        <w:tc>
          <w:tcPr>
            <w:tcW w:w="1612" w:type="dxa"/>
          </w:tcPr>
          <w:p w:rsidR="00CA3F30" w:rsidRDefault="00CA3F30" w:rsidP="00641EB4">
            <w:pPr>
              <w:rPr>
                <w:lang w:val="en-US"/>
              </w:rPr>
            </w:pPr>
            <w:r>
              <w:rPr>
                <w:lang w:val="en-US"/>
              </w:rPr>
              <w:t>Financial support</w:t>
            </w:r>
          </w:p>
        </w:tc>
        <w:tc>
          <w:tcPr>
            <w:tcW w:w="1659" w:type="dxa"/>
          </w:tcPr>
          <w:p w:rsidR="00CA3F30" w:rsidRDefault="00CA3F30" w:rsidP="00641EB4">
            <w:pPr>
              <w:rPr>
                <w:lang w:val="en-US"/>
              </w:rPr>
            </w:pPr>
            <w:r>
              <w:rPr>
                <w:lang w:val="en-US"/>
              </w:rPr>
              <w:t>R&amp;D expenditure:</w:t>
            </w:r>
          </w:p>
          <w:p w:rsidR="00CA3F30" w:rsidRDefault="00CA3F30" w:rsidP="00641EB4">
            <w:pPr>
              <w:jc w:val="center"/>
              <w:rPr>
                <w:lang w:val="en-US"/>
              </w:rPr>
            </w:pPr>
            <w:r>
              <w:rPr>
                <w:lang w:val="en-US"/>
              </w:rPr>
              <w:t>+</w:t>
            </w:r>
          </w:p>
        </w:tc>
        <w:tc>
          <w:tcPr>
            <w:tcW w:w="1885" w:type="dxa"/>
          </w:tcPr>
          <w:p w:rsidR="00CA3F30" w:rsidRDefault="00CA3F30" w:rsidP="00641EB4">
            <w:pPr>
              <w:rPr>
                <w:lang w:val="en-US"/>
              </w:rPr>
            </w:pPr>
            <w:r>
              <w:rPr>
                <w:lang w:val="en-US"/>
              </w:rPr>
              <w:t>Innovation panel (1982-1995).</w:t>
            </w:r>
          </w:p>
          <w:p w:rsidR="00CA3F30" w:rsidRPr="00273D78" w:rsidRDefault="00CA3F30" w:rsidP="00641EB4">
            <w:pPr>
              <w:rPr>
                <w:lang w:val="en-US"/>
              </w:rPr>
            </w:pPr>
            <w:r>
              <w:rPr>
                <w:i/>
                <w:lang w:val="en-US"/>
              </w:rPr>
              <w:t xml:space="preserve">Unit of analysis: </w:t>
            </w:r>
            <w:r>
              <w:rPr>
                <w:lang w:val="en-US"/>
              </w:rPr>
              <w:t>high-tech firms.</w:t>
            </w:r>
          </w:p>
        </w:tc>
        <w:tc>
          <w:tcPr>
            <w:tcW w:w="1539" w:type="dxa"/>
          </w:tcPr>
          <w:p w:rsidR="00CA3F30" w:rsidRDefault="00CA3F30" w:rsidP="00641EB4">
            <w:pPr>
              <w:rPr>
                <w:lang w:val="en-US"/>
              </w:rPr>
            </w:pPr>
            <w:r>
              <w:rPr>
                <w:lang w:val="en-US"/>
              </w:rPr>
              <w:t>Fixed effects regression</w:t>
            </w:r>
          </w:p>
        </w:tc>
      </w:tr>
      <w:tr w:rsidR="00CA3F30" w:rsidRPr="0063176F" w:rsidTr="000D5D7D">
        <w:trPr>
          <w:jc w:val="center"/>
        </w:trPr>
        <w:tc>
          <w:tcPr>
            <w:tcW w:w="1706" w:type="dxa"/>
          </w:tcPr>
          <w:p w:rsidR="00CA3F30" w:rsidRDefault="00CA3F30" w:rsidP="00641EB4">
            <w:pPr>
              <w:rPr>
                <w:lang w:val="en-US"/>
              </w:rPr>
            </w:pPr>
            <w:r>
              <w:rPr>
                <w:lang w:val="en-US"/>
              </w:rPr>
              <w:t>Lach (2002)</w:t>
            </w:r>
          </w:p>
        </w:tc>
        <w:tc>
          <w:tcPr>
            <w:tcW w:w="1316" w:type="dxa"/>
          </w:tcPr>
          <w:p w:rsidR="00CA3F30" w:rsidRDefault="00CA3F30" w:rsidP="00641EB4">
            <w:pPr>
              <w:rPr>
                <w:lang w:val="en-US"/>
              </w:rPr>
            </w:pPr>
            <w:r>
              <w:rPr>
                <w:lang w:val="en-US"/>
              </w:rPr>
              <w:t>Israel</w:t>
            </w:r>
          </w:p>
        </w:tc>
        <w:tc>
          <w:tcPr>
            <w:tcW w:w="1612" w:type="dxa"/>
          </w:tcPr>
          <w:p w:rsidR="00CA3F30" w:rsidRDefault="00CA3F30" w:rsidP="00641EB4">
            <w:pPr>
              <w:rPr>
                <w:lang w:val="en-US"/>
              </w:rPr>
            </w:pPr>
            <w:r>
              <w:rPr>
                <w:lang w:val="en-US"/>
              </w:rPr>
              <w:t>Financial support</w:t>
            </w:r>
          </w:p>
        </w:tc>
        <w:tc>
          <w:tcPr>
            <w:tcW w:w="1659" w:type="dxa"/>
          </w:tcPr>
          <w:p w:rsidR="00CA3F30" w:rsidRDefault="00CA3F30" w:rsidP="00641EB4">
            <w:pPr>
              <w:rPr>
                <w:lang w:val="en-US"/>
              </w:rPr>
            </w:pPr>
            <w:r>
              <w:rPr>
                <w:lang w:val="en-US"/>
              </w:rPr>
              <w:t>R&amp;D expenditure (net of subsidy) :</w:t>
            </w:r>
          </w:p>
          <w:p w:rsidR="00CA3F30" w:rsidRDefault="00CA3F30" w:rsidP="00641EB4">
            <w:pPr>
              <w:jc w:val="center"/>
              <w:rPr>
                <w:lang w:val="en-US"/>
              </w:rPr>
            </w:pPr>
            <w:r>
              <w:rPr>
                <w:lang w:val="en-US"/>
              </w:rPr>
              <w:t>n.s.</w:t>
            </w:r>
          </w:p>
        </w:tc>
        <w:tc>
          <w:tcPr>
            <w:tcW w:w="1885" w:type="dxa"/>
          </w:tcPr>
          <w:p w:rsidR="00CA3F30" w:rsidRDefault="00CA3F30" w:rsidP="00641EB4">
            <w:pPr>
              <w:rPr>
                <w:lang w:val="en-US"/>
              </w:rPr>
            </w:pPr>
            <w:r>
              <w:rPr>
                <w:lang w:val="en-US"/>
              </w:rPr>
              <w:t>Innovation panel (1990-95).</w:t>
            </w:r>
          </w:p>
          <w:p w:rsidR="00CA3F30" w:rsidRPr="004E67E0" w:rsidRDefault="00CA3F30" w:rsidP="00641EB4">
            <w:pPr>
              <w:rPr>
                <w:lang w:val="en-US"/>
              </w:rPr>
            </w:pPr>
            <w:r>
              <w:rPr>
                <w:i/>
                <w:lang w:val="en-US"/>
              </w:rPr>
              <w:t xml:space="preserve">Unit of analysis: </w:t>
            </w:r>
            <w:r>
              <w:rPr>
                <w:lang w:val="en-US"/>
              </w:rPr>
              <w:t>manufacturing firms.</w:t>
            </w:r>
          </w:p>
        </w:tc>
        <w:tc>
          <w:tcPr>
            <w:tcW w:w="1539" w:type="dxa"/>
          </w:tcPr>
          <w:p w:rsidR="00CA3F30" w:rsidRDefault="00CA3F30" w:rsidP="00641EB4">
            <w:pPr>
              <w:rPr>
                <w:lang w:val="en-US"/>
              </w:rPr>
            </w:pPr>
            <w:r>
              <w:rPr>
                <w:lang w:val="en-US"/>
              </w:rPr>
              <w:t>Difference in differences</w:t>
            </w:r>
          </w:p>
        </w:tc>
      </w:tr>
      <w:tr w:rsidR="00CA3F30" w:rsidRPr="0063176F" w:rsidTr="000D5D7D">
        <w:trPr>
          <w:jc w:val="center"/>
        </w:trPr>
        <w:tc>
          <w:tcPr>
            <w:tcW w:w="1706" w:type="dxa"/>
          </w:tcPr>
          <w:p w:rsidR="00CA3F30" w:rsidRDefault="00CA3F30" w:rsidP="00641EB4">
            <w:pPr>
              <w:rPr>
                <w:lang w:val="en-US"/>
              </w:rPr>
            </w:pPr>
            <w:r>
              <w:rPr>
                <w:lang w:val="en-US"/>
              </w:rPr>
              <w:t>Lokshin and Mohnen (2013)</w:t>
            </w:r>
          </w:p>
        </w:tc>
        <w:tc>
          <w:tcPr>
            <w:tcW w:w="1316" w:type="dxa"/>
          </w:tcPr>
          <w:p w:rsidR="00CA3F30" w:rsidRDefault="00CA3F30" w:rsidP="00641EB4">
            <w:pPr>
              <w:rPr>
                <w:lang w:val="en-US"/>
              </w:rPr>
            </w:pPr>
            <w:r>
              <w:rPr>
                <w:lang w:val="en-US"/>
              </w:rPr>
              <w:t>Netherlands</w:t>
            </w:r>
          </w:p>
        </w:tc>
        <w:tc>
          <w:tcPr>
            <w:tcW w:w="1612" w:type="dxa"/>
          </w:tcPr>
          <w:p w:rsidR="00CA3F30" w:rsidRDefault="00CA3F30" w:rsidP="00641EB4">
            <w:pPr>
              <w:rPr>
                <w:lang w:val="en-US"/>
              </w:rPr>
            </w:pPr>
            <w:r>
              <w:rPr>
                <w:lang w:val="en-US"/>
              </w:rPr>
              <w:t>Fiscal incentives</w:t>
            </w:r>
          </w:p>
        </w:tc>
        <w:tc>
          <w:tcPr>
            <w:tcW w:w="1659" w:type="dxa"/>
          </w:tcPr>
          <w:p w:rsidR="00CA3F30" w:rsidRDefault="00CA3F30" w:rsidP="00641EB4">
            <w:pPr>
              <w:rPr>
                <w:lang w:val="en-US"/>
              </w:rPr>
            </w:pPr>
            <w:r>
              <w:rPr>
                <w:lang w:val="en-US"/>
              </w:rPr>
              <w:t>Wages of R&amp;D workers:</w:t>
            </w:r>
          </w:p>
          <w:p w:rsidR="00CA3F30" w:rsidRDefault="00CA3F30" w:rsidP="00641EB4">
            <w:pPr>
              <w:jc w:val="center"/>
              <w:rPr>
                <w:lang w:val="en-US"/>
              </w:rPr>
            </w:pPr>
            <w:r>
              <w:rPr>
                <w:lang w:val="en-US"/>
              </w:rPr>
              <w:t>+</w:t>
            </w:r>
          </w:p>
        </w:tc>
        <w:tc>
          <w:tcPr>
            <w:tcW w:w="1885" w:type="dxa"/>
          </w:tcPr>
          <w:p w:rsidR="00CA3F30" w:rsidRDefault="00CA3F30" w:rsidP="00641EB4">
            <w:pPr>
              <w:rPr>
                <w:lang w:val="en-US"/>
              </w:rPr>
            </w:pPr>
            <w:r>
              <w:rPr>
                <w:lang w:val="en-US"/>
              </w:rPr>
              <w:t>Innovation panel and census data on production (1997-2004).</w:t>
            </w:r>
          </w:p>
          <w:p w:rsidR="00CA3F30" w:rsidRPr="009727C3" w:rsidRDefault="00CA3F30" w:rsidP="00641EB4">
            <w:pPr>
              <w:rPr>
                <w:lang w:val="en-US"/>
              </w:rPr>
            </w:pPr>
            <w:r>
              <w:rPr>
                <w:i/>
                <w:lang w:val="en-US"/>
              </w:rPr>
              <w:t xml:space="preserve">Unit of analysis: </w:t>
            </w:r>
            <w:r>
              <w:rPr>
                <w:lang w:val="en-US"/>
              </w:rPr>
              <w:t>all firms.</w:t>
            </w:r>
          </w:p>
        </w:tc>
        <w:tc>
          <w:tcPr>
            <w:tcW w:w="1539" w:type="dxa"/>
          </w:tcPr>
          <w:p w:rsidR="00CA3F30" w:rsidRDefault="00CA3F30" w:rsidP="00641EB4">
            <w:pPr>
              <w:rPr>
                <w:lang w:val="en-US"/>
              </w:rPr>
            </w:pPr>
            <w:r>
              <w:rPr>
                <w:lang w:val="en-US"/>
              </w:rPr>
              <w:t>Instrumental variables</w:t>
            </w:r>
          </w:p>
        </w:tc>
      </w:tr>
      <w:tr w:rsidR="00CA3F30" w:rsidRPr="0063176F" w:rsidTr="000D5D7D">
        <w:trPr>
          <w:jc w:val="center"/>
        </w:trPr>
        <w:tc>
          <w:tcPr>
            <w:tcW w:w="1706" w:type="dxa"/>
          </w:tcPr>
          <w:p w:rsidR="00CA3F30" w:rsidRDefault="00CA3F30" w:rsidP="00641EB4">
            <w:pPr>
              <w:rPr>
                <w:lang w:val="en-US"/>
              </w:rPr>
            </w:pPr>
            <w:r>
              <w:rPr>
                <w:lang w:val="en-US"/>
              </w:rPr>
              <w:t>Loof and Hes</w:t>
            </w:r>
            <w:r w:rsidR="002A1997">
              <w:rPr>
                <w:lang w:val="en-US"/>
              </w:rPr>
              <w:t>h</w:t>
            </w:r>
            <w:r>
              <w:rPr>
                <w:lang w:val="en-US"/>
              </w:rPr>
              <w:t>mati (2005)</w:t>
            </w:r>
          </w:p>
        </w:tc>
        <w:tc>
          <w:tcPr>
            <w:tcW w:w="1316" w:type="dxa"/>
          </w:tcPr>
          <w:p w:rsidR="00CA3F30" w:rsidRDefault="00CA3F30" w:rsidP="00641EB4">
            <w:pPr>
              <w:rPr>
                <w:lang w:val="en-US"/>
              </w:rPr>
            </w:pPr>
            <w:r>
              <w:rPr>
                <w:lang w:val="en-US"/>
              </w:rPr>
              <w:t>Sweden</w:t>
            </w:r>
          </w:p>
        </w:tc>
        <w:tc>
          <w:tcPr>
            <w:tcW w:w="1612" w:type="dxa"/>
          </w:tcPr>
          <w:p w:rsidR="00CA3F30" w:rsidRDefault="00CA3F30" w:rsidP="00641EB4">
            <w:pPr>
              <w:rPr>
                <w:lang w:val="en-US"/>
              </w:rPr>
            </w:pPr>
            <w:r>
              <w:rPr>
                <w:lang w:val="en-US"/>
              </w:rPr>
              <w:t>Financial support</w:t>
            </w:r>
          </w:p>
        </w:tc>
        <w:tc>
          <w:tcPr>
            <w:tcW w:w="1659" w:type="dxa"/>
          </w:tcPr>
          <w:p w:rsidR="00CA3F30" w:rsidRDefault="00CA3F30" w:rsidP="00641EB4">
            <w:pPr>
              <w:rPr>
                <w:lang w:val="en-US"/>
              </w:rPr>
            </w:pPr>
            <w:r>
              <w:rPr>
                <w:lang w:val="en-US"/>
              </w:rPr>
              <w:t>R&amp;D expenditure (net of subsidy):</w:t>
            </w:r>
          </w:p>
          <w:p w:rsidR="00CA3F30" w:rsidRDefault="00CA3F30" w:rsidP="00641EB4">
            <w:pPr>
              <w:jc w:val="center"/>
              <w:rPr>
                <w:lang w:val="en-US"/>
              </w:rPr>
            </w:pPr>
            <w:r>
              <w:rPr>
                <w:lang w:val="en-US"/>
              </w:rPr>
              <w:t>+</w:t>
            </w:r>
          </w:p>
        </w:tc>
        <w:tc>
          <w:tcPr>
            <w:tcW w:w="1885" w:type="dxa"/>
          </w:tcPr>
          <w:p w:rsidR="00CA3F30" w:rsidRDefault="00CA3F30" w:rsidP="00641EB4">
            <w:pPr>
              <w:rPr>
                <w:lang w:val="en-US"/>
              </w:rPr>
            </w:pPr>
            <w:r w:rsidRPr="00B56494">
              <w:rPr>
                <w:lang w:val="en-US"/>
              </w:rPr>
              <w:t>Innovation survey (CIS3</w:t>
            </w:r>
            <w:r>
              <w:rPr>
                <w:lang w:val="en-US"/>
              </w:rPr>
              <w:t>: 1998-2000</w:t>
            </w:r>
            <w:r w:rsidRPr="00B56494">
              <w:rPr>
                <w:lang w:val="en-US"/>
              </w:rPr>
              <w:t>)</w:t>
            </w:r>
            <w:r>
              <w:rPr>
                <w:lang w:val="en-US"/>
              </w:rPr>
              <w:t>.</w:t>
            </w:r>
          </w:p>
          <w:p w:rsidR="00CA3F30" w:rsidRDefault="00CA3F30" w:rsidP="00641EB4">
            <w:pPr>
              <w:rPr>
                <w:lang w:val="en-US"/>
              </w:rPr>
            </w:pPr>
            <w:r>
              <w:rPr>
                <w:i/>
                <w:lang w:val="en-US"/>
              </w:rPr>
              <w:t xml:space="preserve">Unit of analysis: </w:t>
            </w:r>
            <w:r>
              <w:rPr>
                <w:lang w:val="en-US"/>
              </w:rPr>
              <w:t>all firms.</w:t>
            </w:r>
          </w:p>
        </w:tc>
        <w:tc>
          <w:tcPr>
            <w:tcW w:w="1539" w:type="dxa"/>
          </w:tcPr>
          <w:p w:rsidR="00CA3F30" w:rsidRDefault="00CA3F30" w:rsidP="00641EB4">
            <w:pPr>
              <w:rPr>
                <w:lang w:val="en-US"/>
              </w:rPr>
            </w:pPr>
            <w:r>
              <w:rPr>
                <w:lang w:val="en-US"/>
              </w:rPr>
              <w:t>Non-parametric matching</w:t>
            </w:r>
          </w:p>
        </w:tc>
      </w:tr>
      <w:tr w:rsidR="00CA3F30" w:rsidRPr="0063176F" w:rsidTr="000D5D7D">
        <w:trPr>
          <w:jc w:val="center"/>
        </w:trPr>
        <w:tc>
          <w:tcPr>
            <w:tcW w:w="1706" w:type="dxa"/>
            <w:vMerge w:val="restart"/>
          </w:tcPr>
          <w:p w:rsidR="00CA3F30" w:rsidRDefault="00CA3F30" w:rsidP="00641EB4">
            <w:r>
              <w:t>Lopez-Acevedo and Tan (2010)</w:t>
            </w:r>
          </w:p>
        </w:tc>
        <w:tc>
          <w:tcPr>
            <w:tcW w:w="1316" w:type="dxa"/>
          </w:tcPr>
          <w:p w:rsidR="00CA3F30" w:rsidRDefault="00CA3F30" w:rsidP="00641EB4">
            <w:r>
              <w:t>Mexico</w:t>
            </w:r>
          </w:p>
        </w:tc>
        <w:tc>
          <w:tcPr>
            <w:tcW w:w="1612" w:type="dxa"/>
            <w:vMerge w:val="restart"/>
            <w:vAlign w:val="center"/>
          </w:tcPr>
          <w:p w:rsidR="00CA3F30" w:rsidRPr="00690FDF" w:rsidRDefault="00CA3F30" w:rsidP="000D5D7D">
            <w:pPr>
              <w:jc w:val="center"/>
              <w:rPr>
                <w:lang w:val="en-US"/>
              </w:rPr>
            </w:pPr>
            <w:r w:rsidRPr="00690FDF">
              <w:rPr>
                <w:lang w:val="en-US"/>
              </w:rPr>
              <w:t>Different programs supporting innovation in SME’s</w:t>
            </w:r>
          </w:p>
        </w:tc>
        <w:tc>
          <w:tcPr>
            <w:tcW w:w="1659" w:type="dxa"/>
          </w:tcPr>
          <w:p w:rsidR="00CA3F30" w:rsidRDefault="00CA3F30" w:rsidP="008D1132">
            <w:pPr>
              <w:rPr>
                <w:lang w:val="en-US"/>
              </w:rPr>
            </w:pPr>
            <w:r>
              <w:rPr>
                <w:lang w:val="en-US"/>
              </w:rPr>
              <w:t>Sales:</w:t>
            </w:r>
          </w:p>
          <w:p w:rsidR="00CA3F30" w:rsidRDefault="00CA3F30" w:rsidP="00190B2A">
            <w:pPr>
              <w:jc w:val="center"/>
              <w:rPr>
                <w:lang w:val="en-US"/>
              </w:rPr>
            </w:pPr>
            <w:r>
              <w:rPr>
                <w:lang w:val="en-US"/>
              </w:rPr>
              <w:t>+</w:t>
            </w:r>
          </w:p>
          <w:p w:rsidR="00CA3F30" w:rsidRDefault="00CA3F30" w:rsidP="008D1132">
            <w:pPr>
              <w:rPr>
                <w:lang w:val="en-US"/>
              </w:rPr>
            </w:pPr>
            <w:r>
              <w:rPr>
                <w:lang w:val="en-US"/>
              </w:rPr>
              <w:t>Employment:</w:t>
            </w:r>
          </w:p>
          <w:p w:rsidR="00CA3F30" w:rsidRDefault="00CA3F30" w:rsidP="00190B2A">
            <w:pPr>
              <w:jc w:val="center"/>
              <w:rPr>
                <w:lang w:val="en-US"/>
              </w:rPr>
            </w:pPr>
            <w:r>
              <w:rPr>
                <w:lang w:val="en-US"/>
              </w:rPr>
              <w:t>+</w:t>
            </w:r>
          </w:p>
          <w:p w:rsidR="00CA3F30" w:rsidRDefault="00CA3F30" w:rsidP="008D1132">
            <w:pPr>
              <w:rPr>
                <w:lang w:val="en-US"/>
              </w:rPr>
            </w:pPr>
            <w:r>
              <w:rPr>
                <w:lang w:val="en-US"/>
              </w:rPr>
              <w:t>Wages:</w:t>
            </w:r>
          </w:p>
          <w:p w:rsidR="00CA3F30" w:rsidRPr="00690FDF" w:rsidRDefault="00CA3F30" w:rsidP="00190B2A">
            <w:pPr>
              <w:jc w:val="center"/>
              <w:rPr>
                <w:lang w:val="en-US"/>
              </w:rPr>
            </w:pPr>
            <w:r>
              <w:rPr>
                <w:lang w:val="en-US"/>
              </w:rPr>
              <w:t>n.s.</w:t>
            </w:r>
          </w:p>
        </w:tc>
        <w:tc>
          <w:tcPr>
            <w:tcW w:w="1885" w:type="dxa"/>
          </w:tcPr>
          <w:p w:rsidR="00CA3F30" w:rsidRDefault="00CA3F30" w:rsidP="00641EB4">
            <w:pPr>
              <w:rPr>
                <w:lang w:val="en-US"/>
              </w:rPr>
            </w:pPr>
            <w:r>
              <w:rPr>
                <w:lang w:val="en-US"/>
              </w:rPr>
              <w:t>Industrial panel linked to program participation information (1994-2005)</w:t>
            </w:r>
          </w:p>
          <w:p w:rsidR="00CA3F30" w:rsidRPr="00690FDF" w:rsidRDefault="00CA3F30" w:rsidP="00641EB4">
            <w:pPr>
              <w:rPr>
                <w:lang w:val="en-US"/>
              </w:rPr>
            </w:pPr>
            <w:r>
              <w:rPr>
                <w:i/>
                <w:lang w:val="en-US"/>
              </w:rPr>
              <w:t>Unit of analysis:</w:t>
            </w:r>
            <w:r>
              <w:rPr>
                <w:lang w:val="en-US"/>
              </w:rPr>
              <w:t xml:space="preserve"> SME’s</w:t>
            </w:r>
          </w:p>
        </w:tc>
        <w:tc>
          <w:tcPr>
            <w:tcW w:w="1539" w:type="dxa"/>
            <w:vAlign w:val="center"/>
          </w:tcPr>
          <w:p w:rsidR="00CA3F30" w:rsidRPr="00690FDF" w:rsidRDefault="00CA3F30" w:rsidP="00190B2A">
            <w:pPr>
              <w:rPr>
                <w:lang w:val="en-US"/>
              </w:rPr>
            </w:pPr>
            <w:r>
              <w:rPr>
                <w:lang w:val="en-US"/>
              </w:rPr>
              <w:t>Fixed effects with non-parametric matching</w:t>
            </w:r>
          </w:p>
        </w:tc>
      </w:tr>
      <w:tr w:rsidR="00CA3F30" w:rsidRPr="0063176F" w:rsidTr="000D5D7D">
        <w:trPr>
          <w:jc w:val="center"/>
        </w:trPr>
        <w:tc>
          <w:tcPr>
            <w:tcW w:w="1706" w:type="dxa"/>
            <w:vMerge/>
          </w:tcPr>
          <w:p w:rsidR="00CA3F30" w:rsidRPr="00690FDF" w:rsidRDefault="00CA3F30" w:rsidP="00641EB4">
            <w:pPr>
              <w:rPr>
                <w:lang w:val="en-US"/>
              </w:rPr>
            </w:pPr>
          </w:p>
        </w:tc>
        <w:tc>
          <w:tcPr>
            <w:tcW w:w="1316" w:type="dxa"/>
          </w:tcPr>
          <w:p w:rsidR="00CA3F30" w:rsidRPr="00690FDF" w:rsidRDefault="00CA3F30" w:rsidP="00641EB4">
            <w:pPr>
              <w:rPr>
                <w:lang w:val="en-US"/>
              </w:rPr>
            </w:pPr>
            <w:r>
              <w:rPr>
                <w:lang w:val="en-US"/>
              </w:rPr>
              <w:t>Chile</w:t>
            </w:r>
          </w:p>
        </w:tc>
        <w:tc>
          <w:tcPr>
            <w:tcW w:w="1612" w:type="dxa"/>
            <w:vMerge/>
          </w:tcPr>
          <w:p w:rsidR="00CA3F30" w:rsidRPr="00690FDF" w:rsidRDefault="00CA3F30" w:rsidP="00641EB4">
            <w:pPr>
              <w:rPr>
                <w:lang w:val="en-US"/>
              </w:rPr>
            </w:pPr>
          </w:p>
        </w:tc>
        <w:tc>
          <w:tcPr>
            <w:tcW w:w="1659" w:type="dxa"/>
          </w:tcPr>
          <w:p w:rsidR="00CA3F30" w:rsidRDefault="00CA3F30" w:rsidP="00641EB4">
            <w:pPr>
              <w:rPr>
                <w:lang w:val="en-US"/>
              </w:rPr>
            </w:pPr>
            <w:r>
              <w:rPr>
                <w:lang w:val="en-US"/>
              </w:rPr>
              <w:t>Product or process innovation:</w:t>
            </w:r>
          </w:p>
          <w:p w:rsidR="00CA3F30" w:rsidRDefault="00CA3F30" w:rsidP="00690FDF">
            <w:pPr>
              <w:jc w:val="center"/>
              <w:rPr>
                <w:lang w:val="en-US"/>
              </w:rPr>
            </w:pPr>
            <w:r>
              <w:rPr>
                <w:lang w:val="en-US"/>
              </w:rPr>
              <w:t>+</w:t>
            </w:r>
          </w:p>
          <w:p w:rsidR="00CA3F30" w:rsidRDefault="00CA3F30" w:rsidP="00690FDF">
            <w:pPr>
              <w:rPr>
                <w:lang w:val="en-US"/>
              </w:rPr>
            </w:pPr>
            <w:r>
              <w:rPr>
                <w:lang w:val="en-US"/>
              </w:rPr>
              <w:t>Probability of investing in R&amp;D:</w:t>
            </w:r>
          </w:p>
          <w:p w:rsidR="00CA3F30" w:rsidRDefault="00CA3F30" w:rsidP="00690FDF">
            <w:pPr>
              <w:jc w:val="center"/>
              <w:rPr>
                <w:lang w:val="en-US"/>
              </w:rPr>
            </w:pPr>
            <w:r>
              <w:rPr>
                <w:lang w:val="en-US"/>
              </w:rPr>
              <w:lastRenderedPageBreak/>
              <w:t>+</w:t>
            </w:r>
          </w:p>
          <w:p w:rsidR="00CA3F30" w:rsidRDefault="00CA3F30" w:rsidP="00690FDF">
            <w:pPr>
              <w:rPr>
                <w:lang w:val="en-US"/>
              </w:rPr>
            </w:pPr>
            <w:r>
              <w:rPr>
                <w:lang w:val="en-US"/>
              </w:rPr>
              <w:t>Implementation of quality control systems:</w:t>
            </w:r>
          </w:p>
          <w:p w:rsidR="00CA3F30" w:rsidRDefault="00CA3F30" w:rsidP="00690FDF">
            <w:pPr>
              <w:jc w:val="center"/>
              <w:rPr>
                <w:lang w:val="en-US"/>
              </w:rPr>
            </w:pPr>
            <w:r>
              <w:rPr>
                <w:lang w:val="en-US"/>
              </w:rPr>
              <w:t>+</w:t>
            </w:r>
          </w:p>
          <w:p w:rsidR="00CA3F30" w:rsidRDefault="00CA3F30" w:rsidP="00690FDF">
            <w:pPr>
              <w:rPr>
                <w:lang w:val="en-US"/>
              </w:rPr>
            </w:pPr>
            <w:r>
              <w:rPr>
                <w:lang w:val="en-US"/>
              </w:rPr>
              <w:t>Provision of training for employees:</w:t>
            </w:r>
          </w:p>
          <w:p w:rsidR="00CA3F30" w:rsidRDefault="00CA3F30" w:rsidP="00690FDF">
            <w:pPr>
              <w:jc w:val="center"/>
              <w:rPr>
                <w:lang w:val="en-US"/>
              </w:rPr>
            </w:pPr>
            <w:r>
              <w:rPr>
                <w:lang w:val="en-US"/>
              </w:rPr>
              <w:t>+</w:t>
            </w:r>
          </w:p>
          <w:p w:rsidR="00CA3F30" w:rsidRDefault="00CA3F30" w:rsidP="008573C5">
            <w:pPr>
              <w:rPr>
                <w:lang w:val="en-US"/>
              </w:rPr>
            </w:pPr>
            <w:r>
              <w:rPr>
                <w:lang w:val="en-US"/>
              </w:rPr>
              <w:t>Sales:</w:t>
            </w:r>
          </w:p>
          <w:p w:rsidR="00CA3F30" w:rsidRDefault="00CA3F30" w:rsidP="008573C5">
            <w:pPr>
              <w:jc w:val="center"/>
              <w:rPr>
                <w:lang w:val="en-US"/>
              </w:rPr>
            </w:pPr>
            <w:r>
              <w:rPr>
                <w:lang w:val="en-US"/>
              </w:rPr>
              <w:t>-</w:t>
            </w:r>
          </w:p>
          <w:p w:rsidR="00CA3F30" w:rsidRDefault="00CA3F30" w:rsidP="008573C5">
            <w:pPr>
              <w:rPr>
                <w:lang w:val="en-US"/>
              </w:rPr>
            </w:pPr>
            <w:r>
              <w:rPr>
                <w:lang w:val="en-US"/>
              </w:rPr>
              <w:t>Labor:</w:t>
            </w:r>
          </w:p>
          <w:p w:rsidR="00CA3F30" w:rsidRDefault="00CA3F30" w:rsidP="008573C5">
            <w:pPr>
              <w:jc w:val="center"/>
              <w:rPr>
                <w:lang w:val="en-US"/>
              </w:rPr>
            </w:pPr>
            <w:r>
              <w:rPr>
                <w:lang w:val="en-US"/>
              </w:rPr>
              <w:t>+</w:t>
            </w:r>
          </w:p>
          <w:p w:rsidR="00CA3F30" w:rsidRDefault="00CA3F30" w:rsidP="008573C5">
            <w:pPr>
              <w:rPr>
                <w:lang w:val="en-US"/>
              </w:rPr>
            </w:pPr>
            <w:r>
              <w:rPr>
                <w:lang w:val="en-US"/>
              </w:rPr>
              <w:t>Productivity:</w:t>
            </w:r>
          </w:p>
          <w:p w:rsidR="00CA3F30" w:rsidRPr="00690FDF" w:rsidRDefault="00CA3F30" w:rsidP="008573C5">
            <w:pPr>
              <w:jc w:val="center"/>
              <w:rPr>
                <w:lang w:val="en-US"/>
              </w:rPr>
            </w:pPr>
            <w:r>
              <w:rPr>
                <w:lang w:val="en-US"/>
              </w:rPr>
              <w:t>-</w:t>
            </w:r>
          </w:p>
        </w:tc>
        <w:tc>
          <w:tcPr>
            <w:tcW w:w="1885" w:type="dxa"/>
          </w:tcPr>
          <w:p w:rsidR="00CA3F30" w:rsidRDefault="00CA3F30" w:rsidP="00641EB4">
            <w:pPr>
              <w:rPr>
                <w:lang w:val="en-US"/>
              </w:rPr>
            </w:pPr>
            <w:r>
              <w:rPr>
                <w:lang w:val="en-US"/>
              </w:rPr>
              <w:lastRenderedPageBreak/>
              <w:t>Innovation and entrepreneurial panel (1992-2006)</w:t>
            </w:r>
          </w:p>
          <w:p w:rsidR="00CA3F30" w:rsidRPr="00690FDF" w:rsidRDefault="00CA3F30" w:rsidP="00641EB4">
            <w:pPr>
              <w:rPr>
                <w:lang w:val="en-US"/>
              </w:rPr>
            </w:pPr>
            <w:r>
              <w:rPr>
                <w:i/>
                <w:lang w:val="en-US"/>
              </w:rPr>
              <w:t>Unit of analysis:</w:t>
            </w:r>
            <w:r>
              <w:rPr>
                <w:lang w:val="en-US"/>
              </w:rPr>
              <w:t xml:space="preserve"> SME’s</w:t>
            </w:r>
          </w:p>
        </w:tc>
        <w:tc>
          <w:tcPr>
            <w:tcW w:w="1539" w:type="dxa"/>
          </w:tcPr>
          <w:p w:rsidR="00CA3F30" w:rsidRPr="00690FDF" w:rsidRDefault="00CA3F30" w:rsidP="00641EB4">
            <w:pPr>
              <w:rPr>
                <w:lang w:val="en-US"/>
              </w:rPr>
            </w:pPr>
            <w:r>
              <w:rPr>
                <w:lang w:val="en-US"/>
              </w:rPr>
              <w:t>Difference in differences with non-parametric matching.</w:t>
            </w:r>
          </w:p>
        </w:tc>
      </w:tr>
      <w:tr w:rsidR="00CA3F30" w:rsidRPr="0063176F" w:rsidTr="000D5D7D">
        <w:trPr>
          <w:jc w:val="center"/>
        </w:trPr>
        <w:tc>
          <w:tcPr>
            <w:tcW w:w="1706" w:type="dxa"/>
            <w:vMerge/>
          </w:tcPr>
          <w:p w:rsidR="00CA3F30" w:rsidRPr="00690FDF" w:rsidRDefault="00CA3F30" w:rsidP="00641EB4">
            <w:pPr>
              <w:rPr>
                <w:lang w:val="en-US"/>
              </w:rPr>
            </w:pPr>
          </w:p>
        </w:tc>
        <w:tc>
          <w:tcPr>
            <w:tcW w:w="1316" w:type="dxa"/>
          </w:tcPr>
          <w:p w:rsidR="00CA3F30" w:rsidRPr="00690FDF" w:rsidRDefault="00CA3F30" w:rsidP="00641EB4">
            <w:pPr>
              <w:rPr>
                <w:lang w:val="en-US"/>
              </w:rPr>
            </w:pPr>
            <w:r>
              <w:rPr>
                <w:lang w:val="en-US"/>
              </w:rPr>
              <w:t>Colombia</w:t>
            </w:r>
          </w:p>
        </w:tc>
        <w:tc>
          <w:tcPr>
            <w:tcW w:w="1612" w:type="dxa"/>
            <w:vMerge/>
          </w:tcPr>
          <w:p w:rsidR="00CA3F30" w:rsidRPr="00690FDF" w:rsidRDefault="00CA3F30" w:rsidP="00641EB4">
            <w:pPr>
              <w:rPr>
                <w:lang w:val="en-US"/>
              </w:rPr>
            </w:pPr>
          </w:p>
        </w:tc>
        <w:tc>
          <w:tcPr>
            <w:tcW w:w="1659" w:type="dxa"/>
          </w:tcPr>
          <w:p w:rsidR="00CA3F30" w:rsidRDefault="00CA3F30" w:rsidP="00641EB4">
            <w:pPr>
              <w:rPr>
                <w:lang w:val="en-US"/>
              </w:rPr>
            </w:pPr>
            <w:r>
              <w:rPr>
                <w:lang w:val="en-US"/>
              </w:rPr>
              <w:t>Sales:</w:t>
            </w:r>
          </w:p>
          <w:p w:rsidR="00CA3F30" w:rsidRDefault="00CA3F30" w:rsidP="00190B2A">
            <w:pPr>
              <w:jc w:val="center"/>
              <w:rPr>
                <w:lang w:val="en-US"/>
              </w:rPr>
            </w:pPr>
            <w:r>
              <w:rPr>
                <w:lang w:val="en-US"/>
              </w:rPr>
              <w:t>+</w:t>
            </w:r>
          </w:p>
          <w:p w:rsidR="00CA3F30" w:rsidRDefault="00CA3F30" w:rsidP="00190B2A">
            <w:pPr>
              <w:rPr>
                <w:lang w:val="en-US"/>
              </w:rPr>
            </w:pPr>
            <w:r>
              <w:rPr>
                <w:lang w:val="en-US"/>
              </w:rPr>
              <w:t>Employment:</w:t>
            </w:r>
          </w:p>
          <w:p w:rsidR="00CA3F30" w:rsidRDefault="00CA3F30" w:rsidP="00190B2A">
            <w:pPr>
              <w:jc w:val="center"/>
              <w:rPr>
                <w:lang w:val="en-US"/>
              </w:rPr>
            </w:pPr>
            <w:r>
              <w:rPr>
                <w:lang w:val="en-US"/>
              </w:rPr>
              <w:t>+</w:t>
            </w:r>
          </w:p>
          <w:p w:rsidR="00CA3F30" w:rsidRDefault="00CA3F30" w:rsidP="00190B2A">
            <w:pPr>
              <w:rPr>
                <w:lang w:val="en-US"/>
              </w:rPr>
            </w:pPr>
            <w:r>
              <w:rPr>
                <w:lang w:val="en-US"/>
              </w:rPr>
              <w:t>Wages:</w:t>
            </w:r>
          </w:p>
          <w:p w:rsidR="00CA3F30" w:rsidRDefault="00CA3F30" w:rsidP="00190B2A">
            <w:pPr>
              <w:jc w:val="center"/>
              <w:rPr>
                <w:lang w:val="en-US"/>
              </w:rPr>
            </w:pPr>
            <w:r>
              <w:rPr>
                <w:lang w:val="en-US"/>
              </w:rPr>
              <w:t>+</w:t>
            </w:r>
          </w:p>
          <w:p w:rsidR="00CA3F30" w:rsidRDefault="00CA3F30" w:rsidP="00190B2A">
            <w:pPr>
              <w:rPr>
                <w:lang w:val="en-US"/>
              </w:rPr>
            </w:pPr>
            <w:r>
              <w:rPr>
                <w:lang w:val="en-US"/>
              </w:rPr>
              <w:t>Exports:</w:t>
            </w:r>
          </w:p>
          <w:p w:rsidR="00CA3F30" w:rsidRPr="00690FDF" w:rsidRDefault="00CA3F30" w:rsidP="00190B2A">
            <w:pPr>
              <w:jc w:val="center"/>
              <w:rPr>
                <w:lang w:val="en-US"/>
              </w:rPr>
            </w:pPr>
            <w:r>
              <w:rPr>
                <w:lang w:val="en-US"/>
              </w:rPr>
              <w:t>n.s.</w:t>
            </w:r>
          </w:p>
        </w:tc>
        <w:tc>
          <w:tcPr>
            <w:tcW w:w="1885" w:type="dxa"/>
          </w:tcPr>
          <w:p w:rsidR="00CA3F30" w:rsidRDefault="00CA3F30" w:rsidP="000D5D7D">
            <w:pPr>
              <w:rPr>
                <w:lang w:val="en-US"/>
              </w:rPr>
            </w:pPr>
            <w:r>
              <w:rPr>
                <w:lang w:val="en-US"/>
              </w:rPr>
              <w:t>Innovation and entrepreneurial panel linked to administrative tax information (1992-2006)</w:t>
            </w:r>
          </w:p>
          <w:p w:rsidR="00CA3F30" w:rsidRPr="00690FDF" w:rsidRDefault="00CA3F30" w:rsidP="000D5D7D">
            <w:pPr>
              <w:rPr>
                <w:lang w:val="en-US"/>
              </w:rPr>
            </w:pPr>
            <w:r>
              <w:rPr>
                <w:i/>
                <w:lang w:val="en-US"/>
              </w:rPr>
              <w:t>Unit of analysis:</w:t>
            </w:r>
            <w:r>
              <w:rPr>
                <w:lang w:val="en-US"/>
              </w:rPr>
              <w:t xml:space="preserve"> SME’s</w:t>
            </w:r>
          </w:p>
        </w:tc>
        <w:tc>
          <w:tcPr>
            <w:tcW w:w="1539" w:type="dxa"/>
          </w:tcPr>
          <w:p w:rsidR="00CA3F30" w:rsidRPr="00690FDF" w:rsidRDefault="00CA3F30" w:rsidP="00641EB4">
            <w:pPr>
              <w:rPr>
                <w:lang w:val="en-US"/>
              </w:rPr>
            </w:pPr>
            <w:r>
              <w:rPr>
                <w:lang w:val="en-US"/>
              </w:rPr>
              <w:t>Fixed effects with non-parametric matching</w:t>
            </w:r>
          </w:p>
        </w:tc>
      </w:tr>
      <w:tr w:rsidR="00CA3F30" w:rsidRPr="0063176F" w:rsidTr="000D5D7D">
        <w:trPr>
          <w:jc w:val="center"/>
        </w:trPr>
        <w:tc>
          <w:tcPr>
            <w:tcW w:w="1706" w:type="dxa"/>
            <w:vMerge/>
          </w:tcPr>
          <w:p w:rsidR="00CA3F30" w:rsidRPr="00690FDF" w:rsidRDefault="00CA3F30" w:rsidP="00641EB4">
            <w:pPr>
              <w:rPr>
                <w:lang w:val="en-US"/>
              </w:rPr>
            </w:pPr>
          </w:p>
        </w:tc>
        <w:tc>
          <w:tcPr>
            <w:tcW w:w="1316" w:type="dxa"/>
          </w:tcPr>
          <w:p w:rsidR="00CA3F30" w:rsidRPr="00690FDF" w:rsidRDefault="00CA3F30" w:rsidP="00641EB4">
            <w:pPr>
              <w:rPr>
                <w:lang w:val="en-US"/>
              </w:rPr>
            </w:pPr>
            <w:r>
              <w:rPr>
                <w:lang w:val="en-US"/>
              </w:rPr>
              <w:t>Peru</w:t>
            </w:r>
          </w:p>
        </w:tc>
        <w:tc>
          <w:tcPr>
            <w:tcW w:w="1612" w:type="dxa"/>
            <w:vMerge/>
          </w:tcPr>
          <w:p w:rsidR="00CA3F30" w:rsidRPr="00690FDF" w:rsidRDefault="00CA3F30" w:rsidP="00641EB4">
            <w:pPr>
              <w:rPr>
                <w:lang w:val="en-US"/>
              </w:rPr>
            </w:pPr>
          </w:p>
        </w:tc>
        <w:tc>
          <w:tcPr>
            <w:tcW w:w="1659" w:type="dxa"/>
          </w:tcPr>
          <w:p w:rsidR="00CA3F30" w:rsidRDefault="00CA3F30" w:rsidP="00641EB4">
            <w:pPr>
              <w:rPr>
                <w:lang w:val="en-US"/>
              </w:rPr>
            </w:pPr>
            <w:r>
              <w:rPr>
                <w:lang w:val="en-US"/>
              </w:rPr>
              <w:t>Profits:</w:t>
            </w:r>
          </w:p>
          <w:p w:rsidR="00CA3F30" w:rsidRDefault="00CA3F30" w:rsidP="008D1132">
            <w:pPr>
              <w:jc w:val="center"/>
              <w:rPr>
                <w:lang w:val="en-US"/>
              </w:rPr>
            </w:pPr>
            <w:r>
              <w:rPr>
                <w:lang w:val="en-US"/>
              </w:rPr>
              <w:t>+</w:t>
            </w:r>
          </w:p>
          <w:p w:rsidR="00CA3F30" w:rsidRDefault="00CA3F30" w:rsidP="00641EB4">
            <w:pPr>
              <w:rPr>
                <w:lang w:val="en-US"/>
              </w:rPr>
            </w:pPr>
            <w:r>
              <w:rPr>
                <w:lang w:val="en-US"/>
              </w:rPr>
              <w:t>Sales:</w:t>
            </w:r>
          </w:p>
          <w:p w:rsidR="00CA3F30" w:rsidRPr="00690FDF" w:rsidRDefault="00CA3F30" w:rsidP="008D1132">
            <w:pPr>
              <w:jc w:val="center"/>
              <w:rPr>
                <w:lang w:val="en-US"/>
              </w:rPr>
            </w:pPr>
            <w:r>
              <w:rPr>
                <w:lang w:val="en-US"/>
              </w:rPr>
              <w:t>+</w:t>
            </w:r>
          </w:p>
        </w:tc>
        <w:tc>
          <w:tcPr>
            <w:tcW w:w="1885" w:type="dxa"/>
          </w:tcPr>
          <w:p w:rsidR="00CA3F30" w:rsidRDefault="00CA3F30" w:rsidP="008D1132">
            <w:pPr>
              <w:rPr>
                <w:lang w:val="en-US"/>
              </w:rPr>
            </w:pPr>
            <w:r>
              <w:rPr>
                <w:lang w:val="en-US"/>
              </w:rPr>
              <w:t>Industrial panel linked to program participation information (1994-2005)</w:t>
            </w:r>
          </w:p>
          <w:p w:rsidR="00CA3F30" w:rsidRPr="00690FDF" w:rsidRDefault="00CA3F30" w:rsidP="008D1132">
            <w:pPr>
              <w:rPr>
                <w:lang w:val="en-US"/>
              </w:rPr>
            </w:pPr>
            <w:r>
              <w:rPr>
                <w:i/>
                <w:lang w:val="en-US"/>
              </w:rPr>
              <w:t>Unit of analysis:</w:t>
            </w:r>
            <w:r>
              <w:rPr>
                <w:lang w:val="en-US"/>
              </w:rPr>
              <w:t xml:space="preserve"> SME’s</w:t>
            </w:r>
          </w:p>
        </w:tc>
        <w:tc>
          <w:tcPr>
            <w:tcW w:w="1539" w:type="dxa"/>
          </w:tcPr>
          <w:p w:rsidR="00CA3F30" w:rsidRPr="00690FDF" w:rsidRDefault="00CA3F30" w:rsidP="00641EB4">
            <w:pPr>
              <w:rPr>
                <w:lang w:val="en-US"/>
              </w:rPr>
            </w:pPr>
            <w:r>
              <w:rPr>
                <w:lang w:val="en-US"/>
              </w:rPr>
              <w:t>Fixed effects with non-parametric matching</w:t>
            </w:r>
          </w:p>
        </w:tc>
      </w:tr>
      <w:tr w:rsidR="00CA3F30" w:rsidRPr="00295574" w:rsidTr="000D5D7D">
        <w:trPr>
          <w:jc w:val="center"/>
        </w:trPr>
        <w:tc>
          <w:tcPr>
            <w:tcW w:w="1706" w:type="dxa"/>
          </w:tcPr>
          <w:p w:rsidR="00CA3F30" w:rsidRDefault="00CA3F30" w:rsidP="00641EB4">
            <w:pPr>
              <w:rPr>
                <w:lang w:val="en-US"/>
              </w:rPr>
            </w:pPr>
            <w:r>
              <w:rPr>
                <w:lang w:val="en-US"/>
              </w:rPr>
              <w:t>Ozcelik and Taymaz (2008)</w:t>
            </w:r>
          </w:p>
        </w:tc>
        <w:tc>
          <w:tcPr>
            <w:tcW w:w="1316" w:type="dxa"/>
          </w:tcPr>
          <w:p w:rsidR="00CA3F30" w:rsidRDefault="00CA3F30" w:rsidP="00641EB4">
            <w:pPr>
              <w:rPr>
                <w:lang w:val="en-US"/>
              </w:rPr>
            </w:pPr>
            <w:r>
              <w:rPr>
                <w:lang w:val="en-US"/>
              </w:rPr>
              <w:t>Turkey</w:t>
            </w:r>
          </w:p>
        </w:tc>
        <w:tc>
          <w:tcPr>
            <w:tcW w:w="1612" w:type="dxa"/>
          </w:tcPr>
          <w:p w:rsidR="00CA3F30" w:rsidRDefault="00CA3F30" w:rsidP="00641EB4">
            <w:pPr>
              <w:rPr>
                <w:lang w:val="en-US"/>
              </w:rPr>
            </w:pPr>
            <w:r>
              <w:rPr>
                <w:lang w:val="en-US"/>
              </w:rPr>
              <w:t>Financial support</w:t>
            </w:r>
          </w:p>
        </w:tc>
        <w:tc>
          <w:tcPr>
            <w:tcW w:w="1659" w:type="dxa"/>
          </w:tcPr>
          <w:p w:rsidR="00CA3F30" w:rsidRDefault="00CA3F30" w:rsidP="00641EB4">
            <w:pPr>
              <w:rPr>
                <w:lang w:val="en-US"/>
              </w:rPr>
            </w:pPr>
            <w:r>
              <w:rPr>
                <w:lang w:val="en-US"/>
              </w:rPr>
              <w:t>R&amp;D expenditure (net of subsidy):</w:t>
            </w:r>
          </w:p>
          <w:p w:rsidR="00CA3F30" w:rsidRDefault="00CA3F30" w:rsidP="00641EB4">
            <w:pPr>
              <w:jc w:val="center"/>
              <w:rPr>
                <w:lang w:val="en-US"/>
              </w:rPr>
            </w:pPr>
            <w:r>
              <w:rPr>
                <w:lang w:val="en-US"/>
              </w:rPr>
              <w:t>+</w:t>
            </w:r>
          </w:p>
        </w:tc>
        <w:tc>
          <w:tcPr>
            <w:tcW w:w="1885" w:type="dxa"/>
          </w:tcPr>
          <w:p w:rsidR="00CA3F30" w:rsidRDefault="00CA3F30" w:rsidP="00641EB4">
            <w:pPr>
              <w:rPr>
                <w:lang w:val="en-US"/>
              </w:rPr>
            </w:pPr>
            <w:r>
              <w:rPr>
                <w:lang w:val="en-US"/>
              </w:rPr>
              <w:t>Innovation panel, entrepreneurial panel and database with information on R&amp;D support (1993-2001).</w:t>
            </w:r>
          </w:p>
          <w:p w:rsidR="00CA3F30" w:rsidRDefault="00CA3F30" w:rsidP="00641EB4">
            <w:pPr>
              <w:rPr>
                <w:i/>
                <w:lang w:val="en-US"/>
              </w:rPr>
            </w:pPr>
            <w:r>
              <w:rPr>
                <w:i/>
                <w:lang w:val="en-US"/>
              </w:rPr>
              <w:t xml:space="preserve">Unit of analysis: </w:t>
            </w:r>
          </w:p>
          <w:p w:rsidR="00CA3F30" w:rsidRPr="00B56494" w:rsidRDefault="00CA3F30" w:rsidP="00641EB4">
            <w:pPr>
              <w:rPr>
                <w:lang w:val="en-US"/>
              </w:rPr>
            </w:pPr>
            <w:r>
              <w:rPr>
                <w:lang w:val="en-US"/>
              </w:rPr>
              <w:t xml:space="preserve">all firms.  </w:t>
            </w:r>
          </w:p>
        </w:tc>
        <w:tc>
          <w:tcPr>
            <w:tcW w:w="1539" w:type="dxa"/>
          </w:tcPr>
          <w:p w:rsidR="00CA3F30" w:rsidRDefault="00CA3F30" w:rsidP="00641EB4">
            <w:pPr>
              <w:rPr>
                <w:lang w:val="en-US"/>
              </w:rPr>
            </w:pPr>
            <w:r>
              <w:rPr>
                <w:lang w:val="en-US"/>
              </w:rPr>
              <w:t>Random effects Tobit, fixed effects regression and dynamic models.</w:t>
            </w:r>
          </w:p>
        </w:tc>
      </w:tr>
      <w:tr w:rsidR="00CA3F30" w:rsidRPr="008873B2" w:rsidTr="000D5D7D">
        <w:trPr>
          <w:jc w:val="center"/>
        </w:trPr>
        <w:tc>
          <w:tcPr>
            <w:tcW w:w="1706" w:type="dxa"/>
          </w:tcPr>
          <w:p w:rsidR="00CA3F30" w:rsidRDefault="00CA3F30" w:rsidP="00641EB4">
            <w:pPr>
              <w:rPr>
                <w:lang w:val="en-US"/>
              </w:rPr>
            </w:pPr>
            <w:r>
              <w:rPr>
                <w:lang w:val="en-US"/>
              </w:rPr>
              <w:t>Paff (2004)</w:t>
            </w:r>
          </w:p>
        </w:tc>
        <w:tc>
          <w:tcPr>
            <w:tcW w:w="1316" w:type="dxa"/>
          </w:tcPr>
          <w:p w:rsidR="00CA3F30" w:rsidRDefault="00CA3F30" w:rsidP="00641EB4">
            <w:pPr>
              <w:rPr>
                <w:lang w:val="en-US"/>
              </w:rPr>
            </w:pPr>
            <w:r>
              <w:rPr>
                <w:lang w:val="en-US"/>
              </w:rPr>
              <w:t>USA (California)</w:t>
            </w:r>
          </w:p>
        </w:tc>
        <w:tc>
          <w:tcPr>
            <w:tcW w:w="1612" w:type="dxa"/>
          </w:tcPr>
          <w:p w:rsidR="00CA3F30" w:rsidRDefault="00CA3F30" w:rsidP="00641EB4">
            <w:pPr>
              <w:rPr>
                <w:lang w:val="en-US"/>
              </w:rPr>
            </w:pPr>
            <w:r>
              <w:rPr>
                <w:lang w:val="en-US"/>
              </w:rPr>
              <w:t>Fiscal incentives</w:t>
            </w:r>
          </w:p>
        </w:tc>
        <w:tc>
          <w:tcPr>
            <w:tcW w:w="1659" w:type="dxa"/>
          </w:tcPr>
          <w:p w:rsidR="00CA3F30" w:rsidRDefault="00CA3F30" w:rsidP="00641EB4">
            <w:pPr>
              <w:rPr>
                <w:lang w:val="en-US"/>
              </w:rPr>
            </w:pPr>
            <w:r>
              <w:rPr>
                <w:lang w:val="en-US"/>
              </w:rPr>
              <w:t>R&amp;D expenditure:</w:t>
            </w:r>
          </w:p>
          <w:p w:rsidR="00CA3F30" w:rsidRDefault="00CA3F30" w:rsidP="00641EB4">
            <w:pPr>
              <w:jc w:val="center"/>
              <w:rPr>
                <w:lang w:val="en-US"/>
              </w:rPr>
            </w:pPr>
            <w:r>
              <w:rPr>
                <w:lang w:val="en-US"/>
              </w:rPr>
              <w:t>n.s.</w:t>
            </w:r>
          </w:p>
        </w:tc>
        <w:tc>
          <w:tcPr>
            <w:tcW w:w="1885" w:type="dxa"/>
          </w:tcPr>
          <w:p w:rsidR="00CA3F30" w:rsidRDefault="00CA3F30" w:rsidP="00641EB4">
            <w:pPr>
              <w:rPr>
                <w:lang w:val="en-US"/>
              </w:rPr>
            </w:pPr>
            <w:r>
              <w:rPr>
                <w:lang w:val="en-US"/>
              </w:rPr>
              <w:t>10K filings (1994-99)</w:t>
            </w:r>
          </w:p>
          <w:p w:rsidR="00CA3F30" w:rsidRDefault="00CA3F30" w:rsidP="00641EB4">
            <w:pPr>
              <w:rPr>
                <w:i/>
                <w:lang w:val="en-US"/>
              </w:rPr>
            </w:pPr>
            <w:r>
              <w:rPr>
                <w:i/>
                <w:lang w:val="en-US"/>
              </w:rPr>
              <w:t xml:space="preserve">Unit of analysis: </w:t>
            </w:r>
          </w:p>
          <w:p w:rsidR="00CA3F30" w:rsidRDefault="00CA3F30" w:rsidP="00641EB4">
            <w:pPr>
              <w:rPr>
                <w:lang w:val="en-US"/>
              </w:rPr>
            </w:pPr>
            <w:r>
              <w:rPr>
                <w:lang w:val="en-US"/>
              </w:rPr>
              <w:t xml:space="preserve">software and pharmaceutical firms.  </w:t>
            </w:r>
          </w:p>
        </w:tc>
        <w:tc>
          <w:tcPr>
            <w:tcW w:w="1539" w:type="dxa"/>
          </w:tcPr>
          <w:p w:rsidR="00CA3F30" w:rsidRDefault="00CA3F30" w:rsidP="00641EB4">
            <w:pPr>
              <w:rPr>
                <w:lang w:val="en-US"/>
              </w:rPr>
            </w:pPr>
            <w:r>
              <w:rPr>
                <w:lang w:val="en-US"/>
              </w:rPr>
              <w:t>Regression model</w:t>
            </w:r>
          </w:p>
        </w:tc>
      </w:tr>
      <w:tr w:rsidR="00CA3F30" w:rsidRPr="00295574" w:rsidTr="000D5D7D">
        <w:trPr>
          <w:jc w:val="center"/>
        </w:trPr>
        <w:tc>
          <w:tcPr>
            <w:tcW w:w="1706" w:type="dxa"/>
          </w:tcPr>
          <w:p w:rsidR="00CA3F30" w:rsidRDefault="00CA3F30" w:rsidP="00641EB4">
            <w:pPr>
              <w:rPr>
                <w:lang w:val="en-US"/>
              </w:rPr>
            </w:pPr>
            <w:r>
              <w:rPr>
                <w:lang w:val="en-US"/>
              </w:rPr>
              <w:t>Suetens (2002)</w:t>
            </w:r>
          </w:p>
        </w:tc>
        <w:tc>
          <w:tcPr>
            <w:tcW w:w="1316" w:type="dxa"/>
          </w:tcPr>
          <w:p w:rsidR="00CA3F30" w:rsidRDefault="00CA3F30" w:rsidP="00641EB4">
            <w:pPr>
              <w:rPr>
                <w:lang w:val="en-US"/>
              </w:rPr>
            </w:pPr>
            <w:r>
              <w:rPr>
                <w:lang w:val="en-US"/>
              </w:rPr>
              <w:t xml:space="preserve">Belgium </w:t>
            </w:r>
            <w:r>
              <w:rPr>
                <w:lang w:val="en-US"/>
              </w:rPr>
              <w:lastRenderedPageBreak/>
              <w:t>(Flanders)</w:t>
            </w:r>
          </w:p>
        </w:tc>
        <w:tc>
          <w:tcPr>
            <w:tcW w:w="1612" w:type="dxa"/>
          </w:tcPr>
          <w:p w:rsidR="00CA3F30" w:rsidRDefault="00CA3F30" w:rsidP="00641EB4">
            <w:pPr>
              <w:rPr>
                <w:lang w:val="en-US"/>
              </w:rPr>
            </w:pPr>
            <w:r>
              <w:rPr>
                <w:lang w:val="en-US"/>
              </w:rPr>
              <w:lastRenderedPageBreak/>
              <w:t xml:space="preserve">Financial </w:t>
            </w:r>
            <w:r>
              <w:rPr>
                <w:lang w:val="en-US"/>
              </w:rPr>
              <w:lastRenderedPageBreak/>
              <w:t>support</w:t>
            </w:r>
          </w:p>
        </w:tc>
        <w:tc>
          <w:tcPr>
            <w:tcW w:w="1659" w:type="dxa"/>
          </w:tcPr>
          <w:p w:rsidR="00CA3F30" w:rsidRDefault="00CA3F30" w:rsidP="00641EB4">
            <w:pPr>
              <w:rPr>
                <w:lang w:val="en-US"/>
              </w:rPr>
            </w:pPr>
            <w:r>
              <w:rPr>
                <w:lang w:val="en-US"/>
              </w:rPr>
              <w:lastRenderedPageBreak/>
              <w:t>R&amp;D personnel:</w:t>
            </w:r>
          </w:p>
          <w:p w:rsidR="00CA3F30" w:rsidRDefault="00CA3F30" w:rsidP="00641EB4">
            <w:pPr>
              <w:jc w:val="center"/>
              <w:rPr>
                <w:lang w:val="en-US"/>
              </w:rPr>
            </w:pPr>
            <w:r>
              <w:rPr>
                <w:lang w:val="en-US"/>
              </w:rPr>
              <w:lastRenderedPageBreak/>
              <w:t>n.s.</w:t>
            </w:r>
          </w:p>
        </w:tc>
        <w:tc>
          <w:tcPr>
            <w:tcW w:w="1885" w:type="dxa"/>
          </w:tcPr>
          <w:p w:rsidR="00CA3F30" w:rsidRDefault="00CA3F30" w:rsidP="00641EB4">
            <w:pPr>
              <w:rPr>
                <w:lang w:val="en-US"/>
              </w:rPr>
            </w:pPr>
            <w:r>
              <w:rPr>
                <w:lang w:val="en-US"/>
              </w:rPr>
              <w:lastRenderedPageBreak/>
              <w:t xml:space="preserve">Innovation panel  </w:t>
            </w:r>
            <w:r>
              <w:rPr>
                <w:lang w:val="en-US"/>
              </w:rPr>
              <w:lastRenderedPageBreak/>
              <w:t>and annual national accounts database (1992-99)</w:t>
            </w:r>
          </w:p>
          <w:p w:rsidR="00CA3F30" w:rsidRPr="00C848B5" w:rsidRDefault="00CA3F30" w:rsidP="00641EB4">
            <w:pPr>
              <w:rPr>
                <w:lang w:val="en-US"/>
              </w:rPr>
            </w:pPr>
            <w:r>
              <w:rPr>
                <w:i/>
                <w:lang w:val="en-US"/>
              </w:rPr>
              <w:t xml:space="preserve">Unit of analysis: </w:t>
            </w:r>
            <w:r>
              <w:rPr>
                <w:lang w:val="en-US"/>
              </w:rPr>
              <w:t>all firms.</w:t>
            </w:r>
          </w:p>
        </w:tc>
        <w:tc>
          <w:tcPr>
            <w:tcW w:w="1539" w:type="dxa"/>
          </w:tcPr>
          <w:p w:rsidR="00CA3F30" w:rsidRDefault="00CA3F30" w:rsidP="00641EB4">
            <w:pPr>
              <w:rPr>
                <w:lang w:val="en-US"/>
              </w:rPr>
            </w:pPr>
            <w:r>
              <w:rPr>
                <w:lang w:val="en-US"/>
              </w:rPr>
              <w:lastRenderedPageBreak/>
              <w:t xml:space="preserve">Instrumental </w:t>
            </w:r>
            <w:r>
              <w:rPr>
                <w:lang w:val="en-US"/>
              </w:rPr>
              <w:lastRenderedPageBreak/>
              <w:t>variables with fixed effects</w:t>
            </w:r>
          </w:p>
        </w:tc>
      </w:tr>
      <w:tr w:rsidR="00CA3F30" w:rsidRPr="008873B2" w:rsidTr="000D5D7D">
        <w:trPr>
          <w:jc w:val="center"/>
        </w:trPr>
        <w:tc>
          <w:tcPr>
            <w:tcW w:w="1706" w:type="dxa"/>
          </w:tcPr>
          <w:p w:rsidR="00CA3F30" w:rsidRDefault="00CA3F30" w:rsidP="00641EB4">
            <w:pPr>
              <w:rPr>
                <w:lang w:val="en-US"/>
              </w:rPr>
            </w:pPr>
            <w:r>
              <w:rPr>
                <w:lang w:val="en-US"/>
              </w:rPr>
              <w:lastRenderedPageBreak/>
              <w:t>Wallsten (2000)</w:t>
            </w:r>
          </w:p>
        </w:tc>
        <w:tc>
          <w:tcPr>
            <w:tcW w:w="1316" w:type="dxa"/>
          </w:tcPr>
          <w:p w:rsidR="00CA3F30" w:rsidRDefault="00CA3F30" w:rsidP="00641EB4">
            <w:pPr>
              <w:rPr>
                <w:lang w:val="en-US"/>
              </w:rPr>
            </w:pPr>
            <w:r>
              <w:rPr>
                <w:lang w:val="en-US"/>
              </w:rPr>
              <w:t>USA</w:t>
            </w:r>
          </w:p>
        </w:tc>
        <w:tc>
          <w:tcPr>
            <w:tcW w:w="1612" w:type="dxa"/>
          </w:tcPr>
          <w:p w:rsidR="00CA3F30" w:rsidRDefault="00CA3F30" w:rsidP="00641EB4">
            <w:pPr>
              <w:rPr>
                <w:lang w:val="en-US"/>
              </w:rPr>
            </w:pPr>
            <w:r>
              <w:rPr>
                <w:lang w:val="en-US"/>
              </w:rPr>
              <w:t>Financial support</w:t>
            </w:r>
          </w:p>
        </w:tc>
        <w:tc>
          <w:tcPr>
            <w:tcW w:w="1659" w:type="dxa"/>
          </w:tcPr>
          <w:p w:rsidR="00CA3F30" w:rsidRDefault="00CA3F30" w:rsidP="00641EB4">
            <w:pPr>
              <w:rPr>
                <w:lang w:val="en-US"/>
              </w:rPr>
            </w:pPr>
            <w:r>
              <w:rPr>
                <w:lang w:val="en-US"/>
              </w:rPr>
              <w:t>R&amp;D expenditure (net of subsidy):</w:t>
            </w:r>
          </w:p>
          <w:p w:rsidR="00CA3F30" w:rsidRDefault="00CA3F30" w:rsidP="00641EB4">
            <w:pPr>
              <w:jc w:val="center"/>
              <w:rPr>
                <w:lang w:val="en-US"/>
              </w:rPr>
            </w:pPr>
            <w:r>
              <w:rPr>
                <w:lang w:val="en-US"/>
              </w:rPr>
              <w:t>n.s.</w:t>
            </w:r>
          </w:p>
          <w:p w:rsidR="00CA3F30" w:rsidRDefault="00CA3F30" w:rsidP="00641EB4">
            <w:pPr>
              <w:rPr>
                <w:lang w:val="en-US"/>
              </w:rPr>
            </w:pPr>
            <w:r>
              <w:rPr>
                <w:lang w:val="en-US"/>
              </w:rPr>
              <w:t>Employment:</w:t>
            </w:r>
          </w:p>
          <w:p w:rsidR="00CA3F30" w:rsidRDefault="00CA3F30" w:rsidP="00641EB4">
            <w:pPr>
              <w:jc w:val="center"/>
              <w:rPr>
                <w:lang w:val="en-US"/>
              </w:rPr>
            </w:pPr>
            <w:r>
              <w:rPr>
                <w:lang w:val="en-US"/>
              </w:rPr>
              <w:t>n.s.</w:t>
            </w:r>
          </w:p>
        </w:tc>
        <w:tc>
          <w:tcPr>
            <w:tcW w:w="1885" w:type="dxa"/>
          </w:tcPr>
          <w:p w:rsidR="00CA3F30" w:rsidRDefault="00CA3F30" w:rsidP="00641EB4">
            <w:pPr>
              <w:rPr>
                <w:lang w:val="en-US"/>
              </w:rPr>
            </w:pPr>
            <w:r>
              <w:rPr>
                <w:lang w:val="en-US"/>
              </w:rPr>
              <w:t>Financial reports (1990-92).</w:t>
            </w:r>
          </w:p>
          <w:p w:rsidR="00CA3F30" w:rsidRPr="00571149" w:rsidRDefault="00CA3F30" w:rsidP="00641EB4">
            <w:pPr>
              <w:rPr>
                <w:lang w:val="en-US"/>
              </w:rPr>
            </w:pPr>
            <w:r>
              <w:rPr>
                <w:i/>
                <w:lang w:val="en-US"/>
              </w:rPr>
              <w:t xml:space="preserve">Unit of analysis: </w:t>
            </w:r>
            <w:r>
              <w:rPr>
                <w:lang w:val="en-US"/>
              </w:rPr>
              <w:t>small high-tech firms.</w:t>
            </w:r>
          </w:p>
        </w:tc>
        <w:tc>
          <w:tcPr>
            <w:tcW w:w="1539" w:type="dxa"/>
          </w:tcPr>
          <w:p w:rsidR="00CA3F30" w:rsidRDefault="00CA3F30" w:rsidP="00641EB4">
            <w:pPr>
              <w:rPr>
                <w:lang w:val="en-US"/>
              </w:rPr>
            </w:pPr>
            <w:r>
              <w:rPr>
                <w:lang w:val="en-US"/>
              </w:rPr>
              <w:t>Instrumental variables</w:t>
            </w:r>
          </w:p>
        </w:tc>
      </w:tr>
    </w:tbl>
    <w:p w:rsidR="004470BF" w:rsidRPr="001E6E8E" w:rsidRDefault="004470BF" w:rsidP="004470BF">
      <w:r>
        <w:t>Note: n.s.=not significant effect</w:t>
      </w:r>
      <w:r w:rsidR="00CA3F30">
        <w:t xml:space="preserve"> at the 5% level</w:t>
      </w:r>
      <w:r>
        <w:t>, + = positive effect found.</w:t>
      </w:r>
    </w:p>
    <w:p w:rsidR="004470BF" w:rsidRPr="0064790C" w:rsidRDefault="004470BF" w:rsidP="00575326">
      <w:pPr>
        <w:rPr>
          <w:b/>
        </w:rPr>
      </w:pPr>
    </w:p>
    <w:p w:rsidR="00575326" w:rsidRDefault="00575326" w:rsidP="00575326">
      <w:pPr>
        <w:jc w:val="center"/>
        <w:rPr>
          <w:b/>
        </w:rPr>
      </w:pPr>
      <w:r>
        <w:rPr>
          <w:b/>
        </w:rPr>
        <w:t xml:space="preserve">Table A.1. </w:t>
      </w:r>
      <w:r w:rsidRPr="000350CD">
        <w:rPr>
          <w:b/>
        </w:rPr>
        <w:t xml:space="preserve">Mean comparison of supported firms, non-supported firms </w:t>
      </w:r>
      <w:r>
        <w:rPr>
          <w:b/>
        </w:rPr>
        <w:t>on</w:t>
      </w:r>
      <w:r w:rsidRPr="000350CD">
        <w:rPr>
          <w:b/>
        </w:rPr>
        <w:t xml:space="preserve"> selected controls</w:t>
      </w:r>
      <w:r>
        <w:rPr>
          <w:b/>
        </w:rPr>
        <w:t xml:space="preserve"> in the service sector</w:t>
      </w:r>
    </w:p>
    <w:p w:rsidR="00575326" w:rsidRDefault="00575326" w:rsidP="00575326">
      <w:r w:rsidRPr="0064790C">
        <w:rPr>
          <w:noProof/>
          <w:lang w:val="es-UY" w:eastAsia="es-UY"/>
        </w:rPr>
        <w:drawing>
          <wp:inline distT="0" distB="0" distL="0" distR="0">
            <wp:extent cx="5943600" cy="2818162"/>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818162"/>
                    </a:xfrm>
                    <a:prstGeom prst="rect">
                      <a:avLst/>
                    </a:prstGeom>
                    <a:noFill/>
                    <a:ln>
                      <a:noFill/>
                    </a:ln>
                  </pic:spPr>
                </pic:pic>
              </a:graphicData>
            </a:graphic>
          </wp:inline>
        </w:drawing>
      </w:r>
    </w:p>
    <w:p w:rsidR="00575326" w:rsidRDefault="00575326" w:rsidP="00575326"/>
    <w:p w:rsidR="00575326" w:rsidRDefault="00575326" w:rsidP="00575326">
      <w:pPr>
        <w:jc w:val="center"/>
        <w:rPr>
          <w:b/>
        </w:rPr>
      </w:pPr>
      <w:r>
        <w:rPr>
          <w:b/>
        </w:rPr>
        <w:t xml:space="preserve">Table A.2. </w:t>
      </w:r>
      <w:r w:rsidRPr="000350CD">
        <w:rPr>
          <w:b/>
        </w:rPr>
        <w:t xml:space="preserve">Mean comparison of supported firms, non-supported firms </w:t>
      </w:r>
      <w:r>
        <w:rPr>
          <w:b/>
        </w:rPr>
        <w:t>on</w:t>
      </w:r>
      <w:r w:rsidRPr="000350CD">
        <w:rPr>
          <w:b/>
        </w:rPr>
        <w:t xml:space="preserve"> selected controls</w:t>
      </w:r>
      <w:r>
        <w:rPr>
          <w:b/>
        </w:rPr>
        <w:t xml:space="preserve"> in the manufacturing sector</w:t>
      </w:r>
    </w:p>
    <w:p w:rsidR="00575326" w:rsidRDefault="00575326" w:rsidP="00575326">
      <w:r w:rsidRPr="0064790C">
        <w:rPr>
          <w:noProof/>
          <w:lang w:val="es-UY" w:eastAsia="es-UY"/>
        </w:rPr>
        <w:lastRenderedPageBreak/>
        <w:drawing>
          <wp:inline distT="0" distB="0" distL="0" distR="0">
            <wp:extent cx="5943600" cy="2818162"/>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818162"/>
                    </a:xfrm>
                    <a:prstGeom prst="rect">
                      <a:avLst/>
                    </a:prstGeom>
                    <a:noFill/>
                    <a:ln>
                      <a:noFill/>
                    </a:ln>
                  </pic:spPr>
                </pic:pic>
              </a:graphicData>
            </a:graphic>
          </wp:inline>
        </w:drawing>
      </w:r>
    </w:p>
    <w:p w:rsidR="00575326" w:rsidRDefault="00575326" w:rsidP="00575326"/>
    <w:p w:rsidR="00575326" w:rsidRPr="000350CD" w:rsidRDefault="00575326" w:rsidP="00575326">
      <w:pPr>
        <w:jc w:val="center"/>
        <w:rPr>
          <w:b/>
          <w:noProof/>
        </w:rPr>
      </w:pPr>
      <w:r w:rsidRPr="0064790C">
        <w:rPr>
          <w:b/>
        </w:rPr>
        <w:t xml:space="preserve">Figure A.1. </w:t>
      </w:r>
      <w:r w:rsidRPr="000350CD">
        <w:rPr>
          <w:b/>
          <w:noProof/>
        </w:rPr>
        <w:t>Propensity score of treated and potencial controls considering all firm</w:t>
      </w:r>
      <w:r>
        <w:rPr>
          <w:b/>
          <w:noProof/>
        </w:rPr>
        <w:t>s</w:t>
      </w:r>
      <w:r w:rsidRPr="000350CD">
        <w:rPr>
          <w:b/>
          <w:noProof/>
        </w:rPr>
        <w:t xml:space="preserve"> (left panel) and only observations with positive innovation expenditure (right panel)</w:t>
      </w:r>
      <w:r>
        <w:rPr>
          <w:b/>
          <w:noProof/>
        </w:rPr>
        <w:t>. Service sector</w:t>
      </w:r>
    </w:p>
    <w:p w:rsidR="00575326" w:rsidRDefault="00575326" w:rsidP="00575326">
      <w:pPr>
        <w:rPr>
          <w:b/>
        </w:rPr>
      </w:pPr>
      <w:r>
        <w:rPr>
          <w:noProof/>
          <w:lang w:val="es-UY" w:eastAsia="es-UY"/>
        </w:rPr>
        <w:drawing>
          <wp:inline distT="0" distB="0" distL="0" distR="0">
            <wp:extent cx="2873282" cy="208274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81108" cy="2088421"/>
                    </a:xfrm>
                    <a:prstGeom prst="rect">
                      <a:avLst/>
                    </a:prstGeom>
                  </pic:spPr>
                </pic:pic>
              </a:graphicData>
            </a:graphic>
          </wp:inline>
        </w:drawing>
      </w:r>
      <w:r>
        <w:rPr>
          <w:noProof/>
          <w:lang w:val="es-UY" w:eastAsia="es-UY"/>
        </w:rPr>
        <w:drawing>
          <wp:inline distT="0" distB="0" distL="0" distR="0">
            <wp:extent cx="2956574" cy="21431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56574" cy="2143125"/>
                    </a:xfrm>
                    <a:prstGeom prst="rect">
                      <a:avLst/>
                    </a:prstGeom>
                  </pic:spPr>
                </pic:pic>
              </a:graphicData>
            </a:graphic>
          </wp:inline>
        </w:drawing>
      </w:r>
    </w:p>
    <w:p w:rsidR="00575326" w:rsidRPr="0064790C" w:rsidRDefault="00575326" w:rsidP="00575326">
      <w:pPr>
        <w:rPr>
          <w:b/>
        </w:rPr>
      </w:pPr>
    </w:p>
    <w:p w:rsidR="00575326" w:rsidRDefault="00575326" w:rsidP="00575326">
      <w:pPr>
        <w:jc w:val="center"/>
        <w:rPr>
          <w:b/>
        </w:rPr>
      </w:pPr>
    </w:p>
    <w:p w:rsidR="00575326" w:rsidRDefault="00575326" w:rsidP="00575326">
      <w:pPr>
        <w:jc w:val="center"/>
        <w:rPr>
          <w:b/>
        </w:rPr>
      </w:pPr>
    </w:p>
    <w:p w:rsidR="00575326" w:rsidRPr="000350CD" w:rsidRDefault="00575326" w:rsidP="00575326">
      <w:pPr>
        <w:jc w:val="center"/>
        <w:rPr>
          <w:b/>
          <w:noProof/>
        </w:rPr>
      </w:pPr>
      <w:r w:rsidRPr="0064790C">
        <w:rPr>
          <w:b/>
        </w:rPr>
        <w:t>Figure A.2</w:t>
      </w:r>
      <w:r>
        <w:rPr>
          <w:b/>
        </w:rPr>
        <w:t xml:space="preserve">. </w:t>
      </w:r>
      <w:r w:rsidRPr="000350CD">
        <w:rPr>
          <w:b/>
          <w:noProof/>
        </w:rPr>
        <w:t>Propensity score of treated and potencial controls considering all firm</w:t>
      </w:r>
      <w:r>
        <w:rPr>
          <w:b/>
          <w:noProof/>
        </w:rPr>
        <w:t>s</w:t>
      </w:r>
      <w:r w:rsidRPr="000350CD">
        <w:rPr>
          <w:b/>
          <w:noProof/>
        </w:rPr>
        <w:t xml:space="preserve"> (left panel) and only observations with positive innovation expenditure (right panel)</w:t>
      </w:r>
      <w:r>
        <w:rPr>
          <w:b/>
          <w:noProof/>
        </w:rPr>
        <w:t>. Manufacturing sector</w:t>
      </w:r>
    </w:p>
    <w:p w:rsidR="00575326" w:rsidRDefault="00575326" w:rsidP="00575326">
      <w:pPr>
        <w:rPr>
          <w:noProof/>
        </w:rPr>
      </w:pPr>
      <w:r>
        <w:rPr>
          <w:noProof/>
          <w:lang w:val="es-UY" w:eastAsia="es-UY"/>
        </w:rPr>
        <w:lastRenderedPageBreak/>
        <w:drawing>
          <wp:inline distT="0" distB="0" distL="0" distR="0">
            <wp:extent cx="2943434" cy="21336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43434" cy="2133600"/>
                    </a:xfrm>
                    <a:prstGeom prst="rect">
                      <a:avLst/>
                    </a:prstGeom>
                  </pic:spPr>
                </pic:pic>
              </a:graphicData>
            </a:graphic>
          </wp:inline>
        </w:drawing>
      </w:r>
      <w:r>
        <w:rPr>
          <w:noProof/>
          <w:lang w:val="es-UY" w:eastAsia="es-UY"/>
        </w:rPr>
        <w:drawing>
          <wp:inline distT="0" distB="0" distL="0" distR="0">
            <wp:extent cx="2917153" cy="2114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17153" cy="2114550"/>
                    </a:xfrm>
                    <a:prstGeom prst="rect">
                      <a:avLst/>
                    </a:prstGeom>
                  </pic:spPr>
                </pic:pic>
              </a:graphicData>
            </a:graphic>
          </wp:inline>
        </w:drawing>
      </w:r>
    </w:p>
    <w:p w:rsidR="00B424A4" w:rsidRDefault="00B424A4" w:rsidP="00B424A4"/>
    <w:p w:rsidR="00913595" w:rsidRDefault="00913595" w:rsidP="004470BF">
      <w:pPr>
        <w:pStyle w:val="Prrafodelista"/>
      </w:pPr>
    </w:p>
    <w:sectPr w:rsidR="00913595" w:rsidSect="00975B2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1D3" w:rsidRDefault="000F41D3" w:rsidP="00B424A4">
      <w:pPr>
        <w:spacing w:after="0" w:line="240" w:lineRule="auto"/>
      </w:pPr>
      <w:r>
        <w:separator/>
      </w:r>
    </w:p>
  </w:endnote>
  <w:endnote w:type="continuationSeparator" w:id="1">
    <w:p w:rsidR="000F41D3" w:rsidRDefault="000F41D3" w:rsidP="00B42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Linotype-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1D3" w:rsidRDefault="000F41D3" w:rsidP="00B424A4">
      <w:pPr>
        <w:spacing w:after="0" w:line="240" w:lineRule="auto"/>
      </w:pPr>
      <w:r>
        <w:separator/>
      </w:r>
    </w:p>
  </w:footnote>
  <w:footnote w:type="continuationSeparator" w:id="1">
    <w:p w:rsidR="000F41D3" w:rsidRDefault="000F41D3" w:rsidP="00B424A4">
      <w:pPr>
        <w:spacing w:after="0" w:line="240" w:lineRule="auto"/>
      </w:pPr>
      <w:r>
        <w:continuationSeparator/>
      </w:r>
    </w:p>
  </w:footnote>
  <w:footnote w:id="2">
    <w:p w:rsidR="009B7155" w:rsidRPr="00B424A4" w:rsidRDefault="009B7155">
      <w:pPr>
        <w:pStyle w:val="Textonotapie"/>
      </w:pPr>
      <w:r>
        <w:rPr>
          <w:rStyle w:val="Refdenotaalpie"/>
        </w:rPr>
        <w:footnoteRef/>
      </w:r>
      <w:r>
        <w:t>T</w:t>
      </w:r>
      <w:r w:rsidRPr="00B424A4">
        <w:t>he</w:t>
      </w:r>
      <w:r>
        <w:t xml:space="preserve"> financial support of the Inter-American Development Bank is gratefully acknowledged</w:t>
      </w:r>
      <w:r w:rsidRPr="00B424A4">
        <w:t>.</w:t>
      </w:r>
      <w:r>
        <w:t xml:space="preserve"> We thank the comments and suggestions by Gustavo Crespi, and Maren Vairo for excellent research assistance. The usual disclaimer applies.</w:t>
      </w:r>
    </w:p>
  </w:footnote>
  <w:footnote w:id="3">
    <w:p w:rsidR="009B7155" w:rsidRDefault="009B7155">
      <w:pPr>
        <w:pStyle w:val="Textonotapie"/>
      </w:pPr>
      <w:r>
        <w:rPr>
          <w:rStyle w:val="Refdenotaalpie"/>
        </w:rPr>
        <w:footnoteRef/>
      </w:r>
      <w:r>
        <w:t xml:space="preserve"> Given that the innovator has more information about the project than the investor, it can use this advantage to increase his profit in detriment of the investor.</w:t>
      </w:r>
    </w:p>
  </w:footnote>
  <w:footnote w:id="4">
    <w:p w:rsidR="003E0CA3" w:rsidRDefault="003E0CA3">
      <w:pPr>
        <w:pStyle w:val="Textonotapie"/>
      </w:pPr>
      <w:r>
        <w:rPr>
          <w:rStyle w:val="Refdenotaalpie"/>
        </w:rPr>
        <w:footnoteRef/>
      </w:r>
      <w:r>
        <w:t xml:space="preserve"> </w:t>
      </w:r>
      <w:r w:rsidRPr="003E0CA3">
        <w:t>For a summary of the overall evidence, see table A.1 in the appendix.</w:t>
      </w:r>
    </w:p>
  </w:footnote>
  <w:footnote w:id="5">
    <w:p w:rsidR="009B7155" w:rsidRDefault="009B7155" w:rsidP="00575326">
      <w:pPr>
        <w:pStyle w:val="Textonotapie"/>
      </w:pPr>
      <w:r>
        <w:rPr>
          <w:rStyle w:val="Refdenotaalpie"/>
        </w:rPr>
        <w:footnoteRef/>
      </w:r>
      <w:r>
        <w:t xml:space="preserve"> See Caliendo and Kipeinig (2008) for a very intuitive presentation of these methods.</w:t>
      </w:r>
    </w:p>
  </w:footnote>
  <w:footnote w:id="6">
    <w:p w:rsidR="009B7155" w:rsidRDefault="009B7155" w:rsidP="00575326">
      <w:pPr>
        <w:pStyle w:val="Textonotapie"/>
      </w:pPr>
      <w:r>
        <w:rPr>
          <w:rStyle w:val="Refdenotaalpie"/>
        </w:rPr>
        <w:footnoteRef/>
      </w:r>
      <w:r>
        <w:t xml:space="preserve"> The survey includes information regarding financial support received from the Public Sector (not including public firms).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06FB1"/>
    <w:multiLevelType w:val="multilevel"/>
    <w:tmpl w:val="94F88E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hyphenationZone w:val="425"/>
  <w:characterSpacingControl w:val="doNotCompress"/>
  <w:footnotePr>
    <w:footnote w:id="0"/>
    <w:footnote w:id="1"/>
  </w:footnotePr>
  <w:endnotePr>
    <w:endnote w:id="0"/>
    <w:endnote w:id="1"/>
  </w:endnotePr>
  <w:compat/>
  <w:rsids>
    <w:rsidRoot w:val="0099006A"/>
    <w:rsid w:val="000008A9"/>
    <w:rsid w:val="000556BE"/>
    <w:rsid w:val="00086CE2"/>
    <w:rsid w:val="00090C7D"/>
    <w:rsid w:val="000B186E"/>
    <w:rsid w:val="000D3D47"/>
    <w:rsid w:val="000D5D7D"/>
    <w:rsid w:val="000E2A7E"/>
    <w:rsid w:val="000F388B"/>
    <w:rsid w:val="000F41D3"/>
    <w:rsid w:val="00101452"/>
    <w:rsid w:val="00111465"/>
    <w:rsid w:val="00114E92"/>
    <w:rsid w:val="00150BC3"/>
    <w:rsid w:val="00152D9A"/>
    <w:rsid w:val="00157502"/>
    <w:rsid w:val="00185E86"/>
    <w:rsid w:val="00190B2A"/>
    <w:rsid w:val="001C546C"/>
    <w:rsid w:val="001D2575"/>
    <w:rsid w:val="001E07CA"/>
    <w:rsid w:val="00203135"/>
    <w:rsid w:val="00203842"/>
    <w:rsid w:val="002073F4"/>
    <w:rsid w:val="00210595"/>
    <w:rsid w:val="002427B5"/>
    <w:rsid w:val="00251A55"/>
    <w:rsid w:val="00271996"/>
    <w:rsid w:val="0027640C"/>
    <w:rsid w:val="00290593"/>
    <w:rsid w:val="002A1997"/>
    <w:rsid w:val="002B77EB"/>
    <w:rsid w:val="002C125D"/>
    <w:rsid w:val="002C211A"/>
    <w:rsid w:val="002D34E1"/>
    <w:rsid w:val="00331878"/>
    <w:rsid w:val="00353E5A"/>
    <w:rsid w:val="003663BC"/>
    <w:rsid w:val="003A1D54"/>
    <w:rsid w:val="003B78D7"/>
    <w:rsid w:val="003D3318"/>
    <w:rsid w:val="003E0CA3"/>
    <w:rsid w:val="003E5524"/>
    <w:rsid w:val="003F4A31"/>
    <w:rsid w:val="003F6575"/>
    <w:rsid w:val="0041596A"/>
    <w:rsid w:val="004470BF"/>
    <w:rsid w:val="00455251"/>
    <w:rsid w:val="004712C4"/>
    <w:rsid w:val="004716EB"/>
    <w:rsid w:val="004E20AB"/>
    <w:rsid w:val="00505A73"/>
    <w:rsid w:val="00575326"/>
    <w:rsid w:val="00586285"/>
    <w:rsid w:val="005A7CE1"/>
    <w:rsid w:val="005E5B26"/>
    <w:rsid w:val="005F7FB2"/>
    <w:rsid w:val="00641EB4"/>
    <w:rsid w:val="006572ED"/>
    <w:rsid w:val="00657F54"/>
    <w:rsid w:val="00661D63"/>
    <w:rsid w:val="006900DA"/>
    <w:rsid w:val="00690FDF"/>
    <w:rsid w:val="006B276A"/>
    <w:rsid w:val="006B339C"/>
    <w:rsid w:val="006E58C7"/>
    <w:rsid w:val="00727506"/>
    <w:rsid w:val="00730133"/>
    <w:rsid w:val="007949EB"/>
    <w:rsid w:val="007B0DE8"/>
    <w:rsid w:val="007C1B35"/>
    <w:rsid w:val="007D4D5C"/>
    <w:rsid w:val="00816DD4"/>
    <w:rsid w:val="008518AA"/>
    <w:rsid w:val="008573C5"/>
    <w:rsid w:val="00863927"/>
    <w:rsid w:val="008D1132"/>
    <w:rsid w:val="008D7897"/>
    <w:rsid w:val="008F01DD"/>
    <w:rsid w:val="00900089"/>
    <w:rsid w:val="00913595"/>
    <w:rsid w:val="00935C14"/>
    <w:rsid w:val="00944092"/>
    <w:rsid w:val="0096242A"/>
    <w:rsid w:val="00966DEF"/>
    <w:rsid w:val="00975B2C"/>
    <w:rsid w:val="00976C78"/>
    <w:rsid w:val="00983BD3"/>
    <w:rsid w:val="00983DCB"/>
    <w:rsid w:val="0099006A"/>
    <w:rsid w:val="00991945"/>
    <w:rsid w:val="009A5E73"/>
    <w:rsid w:val="009A6D58"/>
    <w:rsid w:val="009A796F"/>
    <w:rsid w:val="009B7155"/>
    <w:rsid w:val="00A120E3"/>
    <w:rsid w:val="00A2200D"/>
    <w:rsid w:val="00A44C63"/>
    <w:rsid w:val="00A572E1"/>
    <w:rsid w:val="00A87B6A"/>
    <w:rsid w:val="00AB3031"/>
    <w:rsid w:val="00AE6B5C"/>
    <w:rsid w:val="00B13604"/>
    <w:rsid w:val="00B424A4"/>
    <w:rsid w:val="00B56978"/>
    <w:rsid w:val="00B70367"/>
    <w:rsid w:val="00BB0725"/>
    <w:rsid w:val="00BD4D25"/>
    <w:rsid w:val="00BD53C4"/>
    <w:rsid w:val="00BE0503"/>
    <w:rsid w:val="00BF4441"/>
    <w:rsid w:val="00C124BF"/>
    <w:rsid w:val="00C20BDE"/>
    <w:rsid w:val="00C24554"/>
    <w:rsid w:val="00C62F44"/>
    <w:rsid w:val="00CA3F30"/>
    <w:rsid w:val="00CB24AA"/>
    <w:rsid w:val="00CE7598"/>
    <w:rsid w:val="00D17E2D"/>
    <w:rsid w:val="00D43FBC"/>
    <w:rsid w:val="00D44042"/>
    <w:rsid w:val="00D65619"/>
    <w:rsid w:val="00D73EA9"/>
    <w:rsid w:val="00D76B52"/>
    <w:rsid w:val="00DF42D7"/>
    <w:rsid w:val="00E14BCF"/>
    <w:rsid w:val="00E45C08"/>
    <w:rsid w:val="00E47572"/>
    <w:rsid w:val="00E51435"/>
    <w:rsid w:val="00E6187B"/>
    <w:rsid w:val="00EA4155"/>
    <w:rsid w:val="00EB467F"/>
    <w:rsid w:val="00EC02A1"/>
    <w:rsid w:val="00ED2DAC"/>
    <w:rsid w:val="00EE0AF0"/>
    <w:rsid w:val="00F03815"/>
    <w:rsid w:val="00F05738"/>
    <w:rsid w:val="00F271AB"/>
    <w:rsid w:val="00F4026B"/>
    <w:rsid w:val="00F52262"/>
    <w:rsid w:val="00FA47DB"/>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B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3595"/>
    <w:pPr>
      <w:ind w:left="720"/>
      <w:contextualSpacing/>
    </w:pPr>
  </w:style>
  <w:style w:type="paragraph" w:styleId="Textonotapie">
    <w:name w:val="footnote text"/>
    <w:basedOn w:val="Normal"/>
    <w:link w:val="TextonotapieCar"/>
    <w:uiPriority w:val="99"/>
    <w:semiHidden/>
    <w:unhideWhenUsed/>
    <w:rsid w:val="00B424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424A4"/>
    <w:rPr>
      <w:sz w:val="20"/>
      <w:szCs w:val="20"/>
    </w:rPr>
  </w:style>
  <w:style w:type="character" w:styleId="Refdenotaalpie">
    <w:name w:val="footnote reference"/>
    <w:basedOn w:val="Fuentedeprrafopredeter"/>
    <w:uiPriority w:val="99"/>
    <w:semiHidden/>
    <w:unhideWhenUsed/>
    <w:rsid w:val="00B424A4"/>
    <w:rPr>
      <w:vertAlign w:val="superscript"/>
    </w:rPr>
  </w:style>
  <w:style w:type="character" w:customStyle="1" w:styleId="st">
    <w:name w:val="st"/>
    <w:basedOn w:val="Fuentedeprrafopredeter"/>
    <w:rsid w:val="003E5524"/>
  </w:style>
  <w:style w:type="character" w:customStyle="1" w:styleId="ft">
    <w:name w:val="ft"/>
    <w:basedOn w:val="Fuentedeprrafopredeter"/>
    <w:rsid w:val="00575326"/>
  </w:style>
  <w:style w:type="paragraph" w:styleId="Textodeglobo">
    <w:name w:val="Balloon Text"/>
    <w:basedOn w:val="Normal"/>
    <w:link w:val="TextodegloboCar"/>
    <w:uiPriority w:val="99"/>
    <w:semiHidden/>
    <w:unhideWhenUsed/>
    <w:rsid w:val="005753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326"/>
    <w:rPr>
      <w:rFonts w:ascii="Tahoma" w:hAnsi="Tahoma" w:cs="Tahoma"/>
      <w:sz w:val="16"/>
      <w:szCs w:val="16"/>
    </w:rPr>
  </w:style>
  <w:style w:type="table" w:styleId="Tablaconcuadrcula">
    <w:name w:val="Table Grid"/>
    <w:basedOn w:val="Tablanormal"/>
    <w:uiPriority w:val="59"/>
    <w:rsid w:val="004470BF"/>
    <w:pPr>
      <w:spacing w:after="0" w:line="240" w:lineRule="auto"/>
    </w:pPr>
    <w:rPr>
      <w:lang w:val="es-UY"/>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03AA5-C03F-4D0D-8B09-5A347279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8842</Words>
  <Characters>48636</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usuario</cp:lastModifiedBy>
  <cp:revision>13</cp:revision>
  <cp:lastPrinted>2013-02-22T20:13:00Z</cp:lastPrinted>
  <dcterms:created xsi:type="dcterms:W3CDTF">2013-02-22T14:01:00Z</dcterms:created>
  <dcterms:modified xsi:type="dcterms:W3CDTF">2013-02-22T20:19:00Z</dcterms:modified>
</cp:coreProperties>
</file>